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B40" w:rsidRPr="00341B40" w:rsidRDefault="00341B40" w:rsidP="00341B40">
      <w:pPr>
        <w:jc w:val="center"/>
        <w:rPr>
          <w:rFonts w:ascii="Century Gothic" w:hAnsi="Century Gothic" w:cstheme="minorHAnsi"/>
          <w:b/>
          <w:sz w:val="44"/>
          <w:szCs w:val="44"/>
          <w:u w:val="single"/>
        </w:rPr>
      </w:pPr>
      <w:r w:rsidRPr="00341B40">
        <w:rPr>
          <w:rFonts w:ascii="Century Gothic" w:hAnsi="Century Gothic"/>
          <w:b/>
          <w:noProof/>
          <w:sz w:val="44"/>
          <w:szCs w:val="44"/>
          <w:u w:val="single"/>
          <w:lang w:eastAsia="en-GB"/>
        </w:rPr>
        <w:t>Looking after yourself and others</w:t>
      </w:r>
    </w:p>
    <w:p w:rsidR="00341B40" w:rsidRDefault="00341B40" w:rsidP="008F70BC">
      <w:pPr>
        <w:shd w:val="clear" w:color="auto" w:fill="FFFFFF"/>
        <w:spacing w:after="0" w:line="240" w:lineRule="auto"/>
        <w:textAlignment w:val="baseline"/>
        <w:outlineLvl w:val="1"/>
        <w:rPr>
          <w:rFonts w:ascii="Century Gothic" w:eastAsia="Times New Roman" w:hAnsi="Century Gothic" w:cstheme="minorHAnsi"/>
          <w:b/>
          <w:bCs/>
          <w:color w:val="000000"/>
          <w:bdr w:val="none" w:sz="0" w:space="0" w:color="auto" w:frame="1"/>
          <w:lang w:eastAsia="en-GB"/>
        </w:rPr>
      </w:pPr>
    </w:p>
    <w:p w:rsidR="00341B40" w:rsidRDefault="00341B40" w:rsidP="008F70BC">
      <w:pPr>
        <w:shd w:val="clear" w:color="auto" w:fill="FFFFFF"/>
        <w:spacing w:after="0" w:line="240" w:lineRule="auto"/>
        <w:textAlignment w:val="baseline"/>
        <w:outlineLvl w:val="1"/>
        <w:rPr>
          <w:rFonts w:ascii="Century Gothic" w:eastAsia="Times New Roman" w:hAnsi="Century Gothic" w:cstheme="minorHAnsi"/>
          <w:b/>
          <w:bCs/>
          <w:color w:val="000000"/>
          <w:bdr w:val="none" w:sz="0" w:space="0" w:color="auto" w:frame="1"/>
          <w:lang w:eastAsia="en-GB"/>
        </w:rPr>
      </w:pPr>
    </w:p>
    <w:p w:rsidR="008F70BC" w:rsidRPr="00341B40" w:rsidRDefault="008F70BC" w:rsidP="008F70BC">
      <w:pPr>
        <w:shd w:val="clear" w:color="auto" w:fill="FFFFFF"/>
        <w:spacing w:after="0" w:line="240" w:lineRule="auto"/>
        <w:textAlignment w:val="baseline"/>
        <w:outlineLvl w:val="1"/>
        <w:rPr>
          <w:rFonts w:ascii="Century Gothic" w:eastAsia="Times New Roman" w:hAnsi="Century Gothic" w:cstheme="minorHAnsi"/>
          <w:b/>
          <w:bCs/>
          <w:color w:val="000000"/>
          <w:lang w:eastAsia="en-GB"/>
        </w:rPr>
      </w:pPr>
      <w:r w:rsidRPr="00341B40">
        <w:rPr>
          <w:rFonts w:ascii="Century Gothic" w:eastAsia="Times New Roman" w:hAnsi="Century Gothic" w:cstheme="minorHAnsi"/>
          <w:b/>
          <w:bCs/>
          <w:color w:val="000000"/>
          <w:bdr w:val="none" w:sz="0" w:space="0" w:color="auto" w:frame="1"/>
          <w:lang w:eastAsia="en-GB"/>
        </w:rPr>
        <w:t>Who has mental health?</w:t>
      </w:r>
    </w:p>
    <w:p w:rsidR="00341B40" w:rsidRDefault="008F70BC" w:rsidP="008F70BC">
      <w:pPr>
        <w:shd w:val="clear" w:color="auto" w:fill="FFFFFF"/>
        <w:spacing w:before="150" w:after="150" w:line="360" w:lineRule="auto"/>
        <w:textAlignment w:val="baseline"/>
        <w:rPr>
          <w:rFonts w:ascii="Century Gothic" w:eastAsia="Times New Roman" w:hAnsi="Century Gothic" w:cstheme="minorHAnsi"/>
          <w:color w:val="000000"/>
          <w:lang w:eastAsia="en-GB"/>
        </w:rPr>
      </w:pPr>
      <w:r w:rsidRPr="00341B40">
        <w:rPr>
          <w:rFonts w:ascii="Century Gothic" w:eastAsia="Times New Roman" w:hAnsi="Century Gothic" w:cstheme="minorHAnsi"/>
          <w:color w:val="000000"/>
          <w:lang w:eastAsia="en-GB"/>
        </w:rPr>
        <w:t>We all have mental health – some people call thi</w:t>
      </w:r>
      <w:r w:rsidR="00341B40">
        <w:rPr>
          <w:rFonts w:ascii="Century Gothic" w:eastAsia="Times New Roman" w:hAnsi="Century Gothic" w:cstheme="minorHAnsi"/>
          <w:color w:val="000000"/>
          <w:lang w:eastAsia="en-GB"/>
        </w:rPr>
        <w:t>s emotional health or wellbeing</w:t>
      </w:r>
    </w:p>
    <w:p w:rsidR="00341B40" w:rsidRPr="00341B40" w:rsidRDefault="00341B40" w:rsidP="008F70BC">
      <w:pPr>
        <w:shd w:val="clear" w:color="auto" w:fill="FFFFFF"/>
        <w:spacing w:before="150" w:after="150" w:line="360" w:lineRule="auto"/>
        <w:textAlignment w:val="baseline"/>
        <w:rPr>
          <w:rFonts w:ascii="Century Gothic" w:eastAsia="Times New Roman" w:hAnsi="Century Gothic" w:cstheme="minorHAnsi"/>
          <w:color w:val="000000"/>
          <w:lang w:eastAsia="en-GB"/>
        </w:rPr>
      </w:pPr>
    </w:p>
    <w:p w:rsidR="008F70BC" w:rsidRPr="00341B40" w:rsidRDefault="008F70BC" w:rsidP="008F70BC">
      <w:pPr>
        <w:shd w:val="clear" w:color="auto" w:fill="FFFFFF"/>
        <w:spacing w:after="0" w:line="360" w:lineRule="auto"/>
        <w:textAlignment w:val="baseline"/>
        <w:outlineLvl w:val="1"/>
        <w:rPr>
          <w:rFonts w:ascii="Century Gothic" w:eastAsia="Times New Roman" w:hAnsi="Century Gothic" w:cstheme="minorHAnsi"/>
          <w:b/>
          <w:bCs/>
          <w:color w:val="000000"/>
          <w:bdr w:val="none" w:sz="0" w:space="0" w:color="auto" w:frame="1"/>
          <w:lang w:eastAsia="en-GB"/>
        </w:rPr>
      </w:pPr>
      <w:r w:rsidRPr="00341B40">
        <w:rPr>
          <w:rFonts w:ascii="Century Gothic" w:eastAsia="Times New Roman" w:hAnsi="Century Gothic" w:cstheme="minorHAnsi"/>
          <w:b/>
          <w:bCs/>
          <w:color w:val="000000"/>
          <w:bdr w:val="none" w:sz="0" w:space="0" w:color="auto" w:frame="1"/>
          <w:lang w:eastAsia="en-GB"/>
        </w:rPr>
        <w:t>What is mental health?</w:t>
      </w:r>
    </w:p>
    <w:p w:rsidR="008F70BC" w:rsidRPr="00341B40" w:rsidRDefault="008F70BC" w:rsidP="008F70BC">
      <w:pPr>
        <w:shd w:val="clear" w:color="auto" w:fill="FFFFFF"/>
        <w:spacing w:after="0" w:line="360" w:lineRule="auto"/>
        <w:textAlignment w:val="baseline"/>
        <w:outlineLvl w:val="1"/>
        <w:rPr>
          <w:rFonts w:ascii="Century Gothic" w:eastAsia="Times New Roman" w:hAnsi="Century Gothic" w:cstheme="minorHAnsi"/>
          <w:bCs/>
          <w:color w:val="000000"/>
          <w:lang w:eastAsia="en-GB"/>
        </w:rPr>
      </w:pPr>
      <w:r w:rsidRPr="00341B40">
        <w:rPr>
          <w:rFonts w:ascii="Century Gothic" w:eastAsia="Times New Roman" w:hAnsi="Century Gothic" w:cstheme="minorHAnsi"/>
          <w:bCs/>
          <w:color w:val="000000"/>
          <w:lang w:eastAsia="en-GB"/>
        </w:rPr>
        <w:t>Mental health is a state of wellbeing in which every individual achieves their potential, copies with normal stresses of life, works productively and is able to contribute to their community.  It affects how we think, feel and act.</w:t>
      </w:r>
    </w:p>
    <w:p w:rsidR="008F70BC" w:rsidRPr="00341B40" w:rsidRDefault="008F70BC" w:rsidP="008F70BC">
      <w:pPr>
        <w:shd w:val="clear" w:color="auto" w:fill="FFFFFF"/>
        <w:spacing w:before="150" w:after="150" w:line="360" w:lineRule="auto"/>
        <w:textAlignment w:val="baseline"/>
        <w:rPr>
          <w:rFonts w:ascii="Century Gothic" w:eastAsia="Times New Roman" w:hAnsi="Century Gothic" w:cstheme="minorHAnsi"/>
          <w:color w:val="000000"/>
          <w:lang w:eastAsia="en-GB"/>
        </w:rPr>
      </w:pPr>
      <w:r w:rsidRPr="00341B40">
        <w:rPr>
          <w:rFonts w:ascii="Century Gothic" w:eastAsia="Times New Roman" w:hAnsi="Century Gothic" w:cstheme="minorHAnsi"/>
          <w:color w:val="000000"/>
          <w:lang w:eastAsia="en-GB"/>
        </w:rPr>
        <w:t xml:space="preserve">Good mental health and wellbeing is just as important as good physical health. Like physical health, mental health can range across a spectrum from healthy to unwell; it can change on a day-to-day basis or over time. </w:t>
      </w:r>
    </w:p>
    <w:p w:rsidR="008F70BC" w:rsidRPr="00341B40" w:rsidRDefault="008F70BC" w:rsidP="008F70BC">
      <w:pPr>
        <w:shd w:val="clear" w:color="auto" w:fill="FFFFFF"/>
        <w:spacing w:before="150" w:after="150" w:line="360" w:lineRule="auto"/>
        <w:textAlignment w:val="baseline"/>
        <w:rPr>
          <w:rFonts w:ascii="Century Gothic" w:eastAsia="Times New Roman" w:hAnsi="Century Gothic" w:cstheme="minorHAnsi"/>
          <w:color w:val="000000"/>
          <w:lang w:eastAsia="en-GB"/>
        </w:rPr>
      </w:pPr>
    </w:p>
    <w:p w:rsidR="008F70BC" w:rsidRPr="00341B40" w:rsidRDefault="008F70BC" w:rsidP="008F70BC">
      <w:pPr>
        <w:pStyle w:val="Heading2"/>
        <w:shd w:val="clear" w:color="auto" w:fill="FFFFFF"/>
        <w:spacing w:before="0" w:beforeAutospacing="0" w:after="0" w:afterAutospacing="0" w:line="360" w:lineRule="auto"/>
        <w:textAlignment w:val="baseline"/>
        <w:rPr>
          <w:rFonts w:ascii="Century Gothic" w:hAnsi="Century Gothic" w:cstheme="minorHAnsi"/>
          <w:color w:val="000000"/>
          <w:sz w:val="22"/>
          <w:szCs w:val="22"/>
        </w:rPr>
      </w:pPr>
      <w:r w:rsidRPr="00341B40">
        <w:rPr>
          <w:rStyle w:val="Strong"/>
          <w:rFonts w:ascii="Century Gothic" w:hAnsi="Century Gothic" w:cstheme="minorHAnsi"/>
          <w:b/>
          <w:bCs/>
          <w:color w:val="000000"/>
          <w:sz w:val="22"/>
          <w:szCs w:val="22"/>
          <w:bdr w:val="none" w:sz="0" w:space="0" w:color="auto" w:frame="1"/>
        </w:rPr>
        <w:t>What if my child is experiencing difficulties with their mental health and wellbeing?</w:t>
      </w:r>
    </w:p>
    <w:p w:rsidR="008F70BC" w:rsidRPr="00341B40" w:rsidRDefault="008F70BC" w:rsidP="008F70BC">
      <w:pPr>
        <w:shd w:val="clear" w:color="auto" w:fill="FFFFFF"/>
        <w:spacing w:before="150" w:after="150" w:line="360" w:lineRule="auto"/>
        <w:textAlignment w:val="baseline"/>
        <w:rPr>
          <w:rFonts w:ascii="Century Gothic" w:eastAsia="Times New Roman" w:hAnsi="Century Gothic" w:cstheme="minorHAnsi"/>
          <w:color w:val="000000"/>
          <w:lang w:eastAsia="en-GB"/>
        </w:rPr>
      </w:pPr>
      <w:r w:rsidRPr="00341B40">
        <w:rPr>
          <w:rFonts w:ascii="Century Gothic" w:hAnsi="Century Gothic" w:cstheme="minorHAnsi"/>
          <w:color w:val="000000"/>
          <w:shd w:val="clear" w:color="auto" w:fill="FFFFFF"/>
        </w:rPr>
        <w:t>Mental health doesn’t mean being happy all the time and neither does it mean avoiding stresses altogether. One of the most important ways to help your child is to listen to them and take their feelings seriously</w:t>
      </w:r>
    </w:p>
    <w:p w:rsidR="00E1675C" w:rsidRPr="00341B40" w:rsidRDefault="008F70BC" w:rsidP="008F70BC">
      <w:pPr>
        <w:spacing w:line="360" w:lineRule="auto"/>
        <w:rPr>
          <w:rFonts w:ascii="Century Gothic" w:hAnsi="Century Gothic" w:cstheme="minorHAnsi"/>
          <w:color w:val="000000"/>
          <w:shd w:val="clear" w:color="auto" w:fill="FFFFFF"/>
        </w:rPr>
      </w:pPr>
      <w:r w:rsidRPr="00341B40">
        <w:rPr>
          <w:rFonts w:ascii="Century Gothic" w:hAnsi="Century Gothic" w:cstheme="minorHAnsi"/>
          <w:color w:val="000000"/>
          <w:shd w:val="clear" w:color="auto" w:fill="FFFFFF"/>
        </w:rPr>
        <w:t xml:space="preserve">If you are ever worried about your child’s mental health and wellbeing then, just as you would about any concerns that you have about their learning, come and talk to us. </w:t>
      </w:r>
    </w:p>
    <w:p w:rsidR="00341B40" w:rsidRPr="00341B40" w:rsidRDefault="008F70BC" w:rsidP="00341B40">
      <w:pPr>
        <w:spacing w:line="360" w:lineRule="auto"/>
        <w:rPr>
          <w:rFonts w:ascii="Century Gothic" w:hAnsi="Century Gothic" w:cstheme="minorHAnsi"/>
        </w:rPr>
      </w:pPr>
      <w:r w:rsidRPr="00341B40">
        <w:rPr>
          <w:rFonts w:ascii="Century Gothic" w:hAnsi="Century Gothic" w:cstheme="minorHAnsi"/>
          <w:color w:val="000000"/>
          <w:shd w:val="clear" w:color="auto" w:fill="FFFFFF"/>
        </w:rPr>
        <w:t xml:space="preserve">This page also highlights people and places you can access support with outside of school. </w:t>
      </w:r>
    </w:p>
    <w:p w:rsidR="00341B40" w:rsidRDefault="00341B40">
      <w:pPr>
        <w:rPr>
          <w:rFonts w:ascii="Century Gothic" w:hAnsi="Century Gothic" w:cstheme="minorHAnsi"/>
          <w:b/>
        </w:rPr>
      </w:pPr>
    </w:p>
    <w:p w:rsidR="00341B40" w:rsidRDefault="00341B40">
      <w:pPr>
        <w:rPr>
          <w:rFonts w:ascii="Century Gothic" w:hAnsi="Century Gothic" w:cstheme="minorHAnsi"/>
          <w:b/>
        </w:rPr>
      </w:pPr>
    </w:p>
    <w:p w:rsidR="00A4212E" w:rsidRPr="00341B40" w:rsidRDefault="00A4212E">
      <w:pPr>
        <w:rPr>
          <w:rFonts w:ascii="Century Gothic" w:hAnsi="Century Gothic" w:cstheme="minorHAnsi"/>
          <w:b/>
        </w:rPr>
      </w:pPr>
      <w:r w:rsidRPr="00341B40">
        <w:rPr>
          <w:rFonts w:ascii="Century Gothic" w:hAnsi="Century Gothic" w:cstheme="minorHAnsi"/>
          <w:b/>
        </w:rPr>
        <w:t>Look after yourself:</w:t>
      </w:r>
    </w:p>
    <w:p w:rsidR="00A4212E" w:rsidRPr="00341B40" w:rsidRDefault="00A4212E" w:rsidP="00A4212E">
      <w:pPr>
        <w:pStyle w:val="NormalWeb"/>
        <w:shd w:val="clear" w:color="auto" w:fill="FFFFFF"/>
        <w:spacing w:before="150" w:beforeAutospacing="0" w:after="150" w:afterAutospacing="0" w:line="405" w:lineRule="atLeast"/>
        <w:textAlignment w:val="baseline"/>
        <w:rPr>
          <w:rFonts w:ascii="Century Gothic" w:hAnsi="Century Gothic" w:cstheme="minorHAnsi"/>
          <w:color w:val="000000"/>
          <w:sz w:val="22"/>
          <w:szCs w:val="22"/>
        </w:rPr>
      </w:pPr>
      <w:r w:rsidRPr="00341B40">
        <w:rPr>
          <w:rFonts w:ascii="Century Gothic" w:hAnsi="Century Gothic" w:cstheme="minorHAnsi"/>
          <w:color w:val="000000"/>
          <w:sz w:val="22"/>
          <w:szCs w:val="22"/>
        </w:rPr>
        <w:t>If things are getting you down, it’s important to recognise this. Talk to someone you trust and see what they think. It is easy to go on struggling with very difficult situations because you feel that you should be able to cope and don’t deserve any help.</w:t>
      </w:r>
    </w:p>
    <w:p w:rsidR="00A4212E" w:rsidRPr="00341B40" w:rsidRDefault="00A4212E" w:rsidP="00A4212E">
      <w:pPr>
        <w:pStyle w:val="NormalWeb"/>
        <w:shd w:val="clear" w:color="auto" w:fill="FFFFFF"/>
        <w:spacing w:before="150" w:beforeAutospacing="0" w:after="150" w:afterAutospacing="0" w:line="405" w:lineRule="atLeast"/>
        <w:textAlignment w:val="baseline"/>
        <w:rPr>
          <w:rFonts w:ascii="Century Gothic" w:hAnsi="Century Gothic" w:cstheme="minorHAnsi"/>
          <w:color w:val="000000"/>
          <w:sz w:val="22"/>
          <w:szCs w:val="22"/>
        </w:rPr>
      </w:pPr>
      <w:r w:rsidRPr="00341B40">
        <w:rPr>
          <w:rFonts w:ascii="Century Gothic" w:hAnsi="Century Gothic" w:cstheme="minorHAnsi"/>
          <w:color w:val="000000"/>
          <w:sz w:val="22"/>
          <w:szCs w:val="22"/>
        </w:rPr>
        <w:t>Go to your GP if things are really getting on top of you. Asking for some support from your doctor or a referral to a counselling service is a sign of strength. You can’t help your child if you are not being supported yourself.</w:t>
      </w:r>
    </w:p>
    <w:p w:rsidR="00A4212E" w:rsidRPr="00341B40" w:rsidRDefault="00A4212E">
      <w:pPr>
        <w:rPr>
          <w:rFonts w:ascii="Century Gothic" w:hAnsi="Century Gothic" w:cstheme="minorHAnsi"/>
        </w:rPr>
      </w:pPr>
    </w:p>
    <w:p w:rsidR="00341B40" w:rsidRDefault="00341B40">
      <w:pPr>
        <w:rPr>
          <w:rFonts w:ascii="Century Gothic" w:hAnsi="Century Gothic" w:cstheme="minorHAnsi"/>
          <w:b/>
          <w:highlight w:val="yellow"/>
        </w:rPr>
      </w:pPr>
    </w:p>
    <w:p w:rsidR="00341B40" w:rsidRDefault="00341B40">
      <w:pPr>
        <w:rPr>
          <w:rFonts w:ascii="Century Gothic" w:hAnsi="Century Gothic" w:cstheme="minorHAnsi"/>
          <w:b/>
          <w:highlight w:val="yellow"/>
        </w:rPr>
      </w:pPr>
    </w:p>
    <w:p w:rsidR="00E1675C" w:rsidRPr="00341B40" w:rsidRDefault="00E1675C" w:rsidP="00341B40">
      <w:pPr>
        <w:jc w:val="center"/>
        <w:rPr>
          <w:rFonts w:ascii="Century Gothic" w:hAnsi="Century Gothic" w:cstheme="minorHAnsi"/>
          <w:b/>
          <w:sz w:val="44"/>
          <w:szCs w:val="44"/>
          <w:u w:val="single"/>
        </w:rPr>
      </w:pPr>
      <w:r w:rsidRPr="00341B40">
        <w:rPr>
          <w:rFonts w:ascii="Century Gothic" w:hAnsi="Century Gothic" w:cstheme="minorHAnsi"/>
          <w:b/>
          <w:sz w:val="44"/>
          <w:szCs w:val="44"/>
          <w:u w:val="single"/>
        </w:rPr>
        <w:lastRenderedPageBreak/>
        <w:t>Mental Health Support Team:</w:t>
      </w:r>
    </w:p>
    <w:p w:rsidR="0059119A" w:rsidRPr="00341B40" w:rsidRDefault="0059119A" w:rsidP="0059119A">
      <w:pPr>
        <w:shd w:val="clear" w:color="auto" w:fill="FFFFFF"/>
        <w:spacing w:after="225" w:line="240" w:lineRule="auto"/>
        <w:rPr>
          <w:rFonts w:ascii="Century Gothic" w:eastAsia="Times New Roman" w:hAnsi="Century Gothic" w:cstheme="minorHAnsi"/>
          <w:color w:val="333333"/>
          <w:lang w:eastAsia="en-GB"/>
        </w:rPr>
      </w:pPr>
      <w:r w:rsidRPr="00341B40">
        <w:rPr>
          <w:rFonts w:ascii="Century Gothic" w:eastAsia="Times New Roman" w:hAnsi="Century Gothic" w:cstheme="minorHAnsi"/>
          <w:color w:val="333333"/>
          <w:lang w:eastAsia="en-GB"/>
        </w:rPr>
        <w:t>The Mental Health Support Teams (MHSTs) are an early intervention service who work in partnership with local schools to offer a whole school approach to mental health and wellbeing.</w:t>
      </w:r>
    </w:p>
    <w:p w:rsidR="0059119A" w:rsidRPr="00341B40" w:rsidRDefault="0059119A" w:rsidP="0059119A">
      <w:pPr>
        <w:shd w:val="clear" w:color="auto" w:fill="FFFFFF"/>
        <w:spacing w:after="225" w:line="240" w:lineRule="auto"/>
        <w:rPr>
          <w:rFonts w:ascii="Century Gothic" w:eastAsia="Times New Roman" w:hAnsi="Century Gothic" w:cstheme="minorHAnsi"/>
          <w:color w:val="333333"/>
          <w:lang w:eastAsia="en-GB"/>
        </w:rPr>
      </w:pPr>
      <w:r w:rsidRPr="00341B40">
        <w:rPr>
          <w:rFonts w:ascii="Century Gothic" w:eastAsia="Times New Roman" w:hAnsi="Century Gothic" w:cstheme="minorHAnsi"/>
          <w:color w:val="333333"/>
          <w:lang w:eastAsia="en-GB"/>
        </w:rPr>
        <w:t>This is a service that supports children and young people, aged 5 to 18, and their families, with mild to moderate mental health difficulties. This includes anxiety and/or depression needs</w:t>
      </w:r>
    </w:p>
    <w:p w:rsidR="0059119A" w:rsidRPr="00341B40" w:rsidRDefault="0059119A" w:rsidP="0059119A">
      <w:pPr>
        <w:shd w:val="clear" w:color="auto" w:fill="FFFFFF"/>
        <w:spacing w:after="225" w:line="240" w:lineRule="auto"/>
        <w:rPr>
          <w:rFonts w:ascii="Century Gothic" w:eastAsia="Times New Roman" w:hAnsi="Century Gothic" w:cstheme="minorHAnsi"/>
          <w:color w:val="333333"/>
          <w:lang w:eastAsia="en-GB"/>
        </w:rPr>
      </w:pPr>
      <w:r w:rsidRPr="00341B40">
        <w:rPr>
          <w:rFonts w:ascii="Century Gothic" w:eastAsia="Times New Roman" w:hAnsi="Century Gothic" w:cstheme="minorHAnsi"/>
          <w:color w:val="333333"/>
          <w:lang w:eastAsia="en-GB"/>
        </w:rPr>
        <w:t>MHSTs work with children and young people, parents/carers, school staff, and external specialist services. They provide support through:</w:t>
      </w:r>
    </w:p>
    <w:p w:rsidR="0059119A" w:rsidRPr="00341B40" w:rsidRDefault="0059119A" w:rsidP="0059119A">
      <w:pPr>
        <w:numPr>
          <w:ilvl w:val="0"/>
          <w:numId w:val="2"/>
        </w:numPr>
        <w:shd w:val="clear" w:color="auto" w:fill="FFFFFF"/>
        <w:spacing w:after="150" w:line="240" w:lineRule="auto"/>
        <w:rPr>
          <w:rFonts w:ascii="Century Gothic" w:eastAsia="Times New Roman" w:hAnsi="Century Gothic" w:cstheme="minorHAnsi"/>
          <w:color w:val="333333"/>
          <w:lang w:eastAsia="en-GB"/>
        </w:rPr>
      </w:pPr>
      <w:r w:rsidRPr="00341B40">
        <w:rPr>
          <w:rFonts w:ascii="Century Gothic" w:eastAsia="Times New Roman" w:hAnsi="Century Gothic" w:cstheme="minorHAnsi"/>
          <w:color w:val="333333"/>
          <w:lang w:eastAsia="en-GB"/>
        </w:rPr>
        <w:t>Training and workshops for both schools and parents</w:t>
      </w:r>
    </w:p>
    <w:p w:rsidR="0059119A" w:rsidRPr="00341B40" w:rsidRDefault="0059119A" w:rsidP="0059119A">
      <w:pPr>
        <w:numPr>
          <w:ilvl w:val="0"/>
          <w:numId w:val="2"/>
        </w:numPr>
        <w:shd w:val="clear" w:color="auto" w:fill="FFFFFF"/>
        <w:spacing w:after="150" w:line="240" w:lineRule="auto"/>
        <w:rPr>
          <w:rFonts w:ascii="Century Gothic" w:eastAsia="Times New Roman" w:hAnsi="Century Gothic" w:cstheme="minorHAnsi"/>
          <w:color w:val="333333"/>
          <w:lang w:eastAsia="en-GB"/>
        </w:rPr>
      </w:pPr>
      <w:r w:rsidRPr="00341B40">
        <w:rPr>
          <w:rFonts w:ascii="Century Gothic" w:eastAsia="Times New Roman" w:hAnsi="Century Gothic" w:cstheme="minorHAnsi"/>
          <w:color w:val="333333"/>
          <w:lang w:eastAsia="en-GB"/>
        </w:rPr>
        <w:t>Group programmes</w:t>
      </w:r>
    </w:p>
    <w:p w:rsidR="0059119A" w:rsidRPr="00341B40" w:rsidRDefault="0059119A" w:rsidP="0059119A">
      <w:pPr>
        <w:numPr>
          <w:ilvl w:val="0"/>
          <w:numId w:val="2"/>
        </w:numPr>
        <w:shd w:val="clear" w:color="auto" w:fill="FFFFFF"/>
        <w:spacing w:after="0" w:line="240" w:lineRule="auto"/>
        <w:rPr>
          <w:rFonts w:ascii="Century Gothic" w:eastAsia="Times New Roman" w:hAnsi="Century Gothic" w:cstheme="minorHAnsi"/>
          <w:color w:val="333333"/>
          <w:lang w:eastAsia="en-GB"/>
        </w:rPr>
      </w:pPr>
      <w:r w:rsidRPr="00341B40">
        <w:rPr>
          <w:rFonts w:ascii="Century Gothic" w:eastAsia="Times New Roman" w:hAnsi="Century Gothic" w:cstheme="minorHAnsi"/>
          <w:color w:val="333333"/>
          <w:lang w:eastAsia="en-GB"/>
        </w:rPr>
        <w:t xml:space="preserve">1:1 </w:t>
      </w:r>
      <w:proofErr w:type="gramStart"/>
      <w:r w:rsidRPr="00341B40">
        <w:rPr>
          <w:rFonts w:ascii="Century Gothic" w:eastAsia="Times New Roman" w:hAnsi="Century Gothic" w:cstheme="minorHAnsi"/>
          <w:color w:val="333333"/>
          <w:lang w:eastAsia="en-GB"/>
        </w:rPr>
        <w:t>interventions</w:t>
      </w:r>
      <w:proofErr w:type="gramEnd"/>
      <w:r w:rsidRPr="00341B40">
        <w:rPr>
          <w:rFonts w:ascii="Century Gothic" w:eastAsia="Times New Roman" w:hAnsi="Century Gothic" w:cstheme="minorHAnsi"/>
          <w:color w:val="333333"/>
          <w:lang w:eastAsia="en-GB"/>
        </w:rPr>
        <w:t xml:space="preserve"> where indicated by need</w:t>
      </w:r>
    </w:p>
    <w:p w:rsidR="0059119A" w:rsidRPr="00341B40" w:rsidRDefault="0059119A" w:rsidP="0059119A">
      <w:pPr>
        <w:shd w:val="clear" w:color="auto" w:fill="FFFFFF"/>
        <w:spacing w:after="0" w:line="240" w:lineRule="auto"/>
        <w:rPr>
          <w:rFonts w:ascii="Century Gothic" w:eastAsia="Times New Roman" w:hAnsi="Century Gothic" w:cstheme="minorHAnsi"/>
          <w:color w:val="333333"/>
          <w:lang w:eastAsia="en-GB"/>
        </w:rPr>
      </w:pPr>
    </w:p>
    <w:p w:rsidR="0059119A" w:rsidRPr="00341B40" w:rsidRDefault="0059119A" w:rsidP="0059119A">
      <w:pPr>
        <w:shd w:val="clear" w:color="auto" w:fill="FFFFFF"/>
        <w:spacing w:after="225" w:line="240" w:lineRule="auto"/>
        <w:rPr>
          <w:rFonts w:ascii="Century Gothic" w:eastAsia="Times New Roman" w:hAnsi="Century Gothic" w:cstheme="minorHAnsi"/>
          <w:color w:val="333333"/>
          <w:lang w:eastAsia="en-GB"/>
        </w:rPr>
      </w:pPr>
      <w:r w:rsidRPr="00341B40">
        <w:rPr>
          <w:rFonts w:ascii="Century Gothic" w:eastAsia="Times New Roman" w:hAnsi="Century Gothic" w:cstheme="minorHAnsi"/>
          <w:color w:val="333333"/>
          <w:lang w:eastAsia="en-GB"/>
        </w:rPr>
        <w:t>We offer individual and group work through effective, low-intensity, interventions for children, young people, and their families, who are experiencing:</w:t>
      </w:r>
    </w:p>
    <w:p w:rsidR="0059119A" w:rsidRPr="00341B40" w:rsidRDefault="0059119A" w:rsidP="0059119A">
      <w:pPr>
        <w:numPr>
          <w:ilvl w:val="0"/>
          <w:numId w:val="3"/>
        </w:numPr>
        <w:shd w:val="clear" w:color="auto" w:fill="FFFFFF"/>
        <w:spacing w:after="150" w:line="240" w:lineRule="auto"/>
        <w:rPr>
          <w:rFonts w:ascii="Century Gothic" w:eastAsia="Times New Roman" w:hAnsi="Century Gothic" w:cstheme="minorHAnsi"/>
          <w:color w:val="333333"/>
          <w:lang w:eastAsia="en-GB"/>
        </w:rPr>
      </w:pPr>
      <w:r w:rsidRPr="00341B40">
        <w:rPr>
          <w:rFonts w:ascii="Century Gothic" w:eastAsia="Times New Roman" w:hAnsi="Century Gothic" w:cstheme="minorHAnsi"/>
          <w:color w:val="333333"/>
          <w:lang w:eastAsia="en-GB"/>
        </w:rPr>
        <w:t>Anxiety</w:t>
      </w:r>
    </w:p>
    <w:p w:rsidR="0059119A" w:rsidRPr="00341B40" w:rsidRDefault="0059119A" w:rsidP="0059119A">
      <w:pPr>
        <w:numPr>
          <w:ilvl w:val="0"/>
          <w:numId w:val="3"/>
        </w:numPr>
        <w:shd w:val="clear" w:color="auto" w:fill="FFFFFF"/>
        <w:spacing w:after="150" w:line="240" w:lineRule="auto"/>
        <w:rPr>
          <w:rFonts w:ascii="Century Gothic" w:eastAsia="Times New Roman" w:hAnsi="Century Gothic" w:cstheme="minorHAnsi"/>
          <w:color w:val="333333"/>
          <w:lang w:eastAsia="en-GB"/>
        </w:rPr>
      </w:pPr>
      <w:r w:rsidRPr="00341B40">
        <w:rPr>
          <w:rFonts w:ascii="Century Gothic" w:eastAsia="Times New Roman" w:hAnsi="Century Gothic" w:cstheme="minorHAnsi"/>
          <w:color w:val="333333"/>
          <w:lang w:eastAsia="en-GB"/>
        </w:rPr>
        <w:t>Low mood</w:t>
      </w:r>
    </w:p>
    <w:p w:rsidR="0059119A" w:rsidRPr="00341B40" w:rsidRDefault="0059119A" w:rsidP="0059119A">
      <w:pPr>
        <w:numPr>
          <w:ilvl w:val="0"/>
          <w:numId w:val="3"/>
        </w:numPr>
        <w:shd w:val="clear" w:color="auto" w:fill="FFFFFF"/>
        <w:spacing w:after="0" w:line="240" w:lineRule="auto"/>
        <w:rPr>
          <w:rFonts w:ascii="Century Gothic" w:eastAsia="Times New Roman" w:hAnsi="Century Gothic" w:cstheme="minorHAnsi"/>
          <w:color w:val="333333"/>
          <w:lang w:eastAsia="en-GB"/>
        </w:rPr>
      </w:pPr>
      <w:r w:rsidRPr="00341B40">
        <w:rPr>
          <w:rFonts w:ascii="Century Gothic" w:eastAsia="Times New Roman" w:hAnsi="Century Gothic" w:cstheme="minorHAnsi"/>
          <w:color w:val="333333"/>
          <w:lang w:eastAsia="en-GB"/>
        </w:rPr>
        <w:t>Behavioural difficulties</w:t>
      </w:r>
    </w:p>
    <w:p w:rsidR="00E1675C" w:rsidRPr="00341B40" w:rsidRDefault="00E1675C" w:rsidP="008B2949">
      <w:pPr>
        <w:spacing w:line="360" w:lineRule="auto"/>
        <w:rPr>
          <w:rFonts w:ascii="Century Gothic" w:hAnsi="Century Gothic" w:cstheme="minorHAnsi"/>
        </w:rPr>
      </w:pPr>
    </w:p>
    <w:p w:rsidR="00EF1DBD" w:rsidRPr="00341B40" w:rsidRDefault="00EF1DBD" w:rsidP="008B2949">
      <w:pPr>
        <w:spacing w:line="360" w:lineRule="auto"/>
        <w:rPr>
          <w:rFonts w:ascii="Century Gothic" w:hAnsi="Century Gothic" w:cstheme="minorHAnsi"/>
        </w:rPr>
      </w:pPr>
      <w:r w:rsidRPr="00341B40">
        <w:rPr>
          <w:rFonts w:ascii="Century Gothic" w:hAnsi="Century Gothic" w:cstheme="minorHAnsi"/>
        </w:rPr>
        <w:t xml:space="preserve">Website: </w:t>
      </w:r>
      <w:hyperlink r:id="rId5" w:history="1">
        <w:r w:rsidRPr="00341B40">
          <w:rPr>
            <w:rStyle w:val="Hyperlink"/>
            <w:rFonts w:ascii="Century Gothic" w:hAnsi="Century Gothic" w:cstheme="minorHAnsi"/>
          </w:rPr>
          <w:t>https://www.cnwl.nhs.uk/services/mental-health-services/child-and-adolescent-mental-health-services/milton-keynes-mental-health-support-team-schools-mhst</w:t>
        </w:r>
      </w:hyperlink>
      <w:r w:rsidRPr="00341B40">
        <w:rPr>
          <w:rFonts w:ascii="Century Gothic" w:hAnsi="Century Gothic" w:cstheme="minorHAnsi"/>
        </w:rPr>
        <w:t xml:space="preserve"> </w:t>
      </w:r>
    </w:p>
    <w:p w:rsidR="00E1675C" w:rsidRPr="00341B40" w:rsidRDefault="00E1675C">
      <w:pPr>
        <w:rPr>
          <w:rFonts w:ascii="Century Gothic" w:hAnsi="Century Gothic" w:cstheme="minorHAnsi"/>
        </w:rPr>
      </w:pPr>
    </w:p>
    <w:p w:rsidR="00E1675C" w:rsidRPr="00341B40" w:rsidRDefault="00E1675C">
      <w:pPr>
        <w:rPr>
          <w:rFonts w:ascii="Century Gothic" w:hAnsi="Century Gothic" w:cstheme="minorHAnsi"/>
        </w:rPr>
      </w:pPr>
    </w:p>
    <w:p w:rsidR="00E1675C" w:rsidRPr="00341B40" w:rsidRDefault="00E1675C">
      <w:pPr>
        <w:rPr>
          <w:rFonts w:ascii="Century Gothic" w:hAnsi="Century Gothic" w:cstheme="minorHAnsi"/>
        </w:rPr>
      </w:pPr>
    </w:p>
    <w:p w:rsidR="00E1675C" w:rsidRPr="00341B40" w:rsidRDefault="00E1675C">
      <w:pPr>
        <w:rPr>
          <w:rFonts w:ascii="Century Gothic" w:hAnsi="Century Gothic" w:cstheme="minorHAnsi"/>
        </w:rPr>
      </w:pPr>
    </w:p>
    <w:p w:rsidR="00E1675C" w:rsidRPr="00341B40" w:rsidRDefault="008F70BC" w:rsidP="00341B40">
      <w:pPr>
        <w:jc w:val="center"/>
        <w:rPr>
          <w:rFonts w:ascii="Century Gothic" w:hAnsi="Century Gothic" w:cstheme="minorHAnsi"/>
          <w:b/>
          <w:sz w:val="44"/>
          <w:szCs w:val="44"/>
          <w:u w:val="single"/>
        </w:rPr>
      </w:pPr>
      <w:r w:rsidRPr="00341B40">
        <w:rPr>
          <w:rFonts w:ascii="Century Gothic" w:hAnsi="Century Gothic" w:cstheme="minorHAnsi"/>
          <w:b/>
          <w:sz w:val="44"/>
          <w:szCs w:val="44"/>
          <w:u w:val="single"/>
        </w:rPr>
        <w:t>Signposting in Local Area (Mental</w:t>
      </w:r>
      <w:r w:rsidR="00341B40" w:rsidRPr="00341B40">
        <w:rPr>
          <w:rFonts w:ascii="Century Gothic" w:hAnsi="Century Gothic" w:cstheme="minorHAnsi"/>
          <w:b/>
          <w:sz w:val="44"/>
          <w:szCs w:val="44"/>
          <w:u w:val="single"/>
        </w:rPr>
        <w:t xml:space="preserve"> Health and Wellbeing Specific)</w:t>
      </w:r>
    </w:p>
    <w:p w:rsidR="00E1675C" w:rsidRPr="00341B40" w:rsidRDefault="00E1675C">
      <w:pPr>
        <w:rPr>
          <w:rFonts w:ascii="Century Gothic" w:hAnsi="Century Gothic" w:cstheme="minorHAnsi"/>
          <w:b/>
          <w:highlight w:val="yellow"/>
        </w:rPr>
      </w:pPr>
    </w:p>
    <w:p w:rsidR="008F70BC" w:rsidRPr="00341B40" w:rsidRDefault="008F70BC">
      <w:pPr>
        <w:rPr>
          <w:rFonts w:ascii="Century Gothic" w:hAnsi="Century Gothic" w:cstheme="minorHAnsi"/>
        </w:rPr>
      </w:pPr>
    </w:p>
    <w:p w:rsidR="00A4212E" w:rsidRPr="00341B40" w:rsidRDefault="00A4212E">
      <w:pPr>
        <w:rPr>
          <w:rFonts w:ascii="Century Gothic" w:hAnsi="Century Gothic" w:cstheme="minorHAnsi"/>
        </w:rPr>
      </w:pPr>
      <w:r w:rsidRPr="00341B40">
        <w:rPr>
          <w:rFonts w:ascii="Century Gothic" w:hAnsi="Century Gothic" w:cstheme="minorHAnsi"/>
          <w:noProof/>
          <w:lang w:eastAsia="en-GB"/>
        </w:rPr>
        <w:drawing>
          <wp:inline distT="0" distB="0" distL="0" distR="0" wp14:anchorId="1A4C30F0" wp14:editId="6A65DC86">
            <wp:extent cx="1515533" cy="702733"/>
            <wp:effectExtent l="0" t="0" r="8890" b="2540"/>
            <wp:docPr id="42" name="Picture 41">
              <a:extLst xmlns:a="http://schemas.openxmlformats.org/drawingml/2006/main">
                <a:ext uri="{FF2B5EF4-FFF2-40B4-BE49-F238E27FC236}">
                  <a16:creationId xmlns:a16="http://schemas.microsoft.com/office/drawing/2014/main" id="{5361C0FA-A74C-4081-8C41-E6722D97430D}"/>
                </a:ext>
              </a:extLst>
            </wp:docPr>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a16="http://schemas.microsoft.com/office/drawing/2014/main" id="{5361C0FA-A74C-4081-8C41-E6722D97430D}"/>
                        </a:ext>
                      </a:extLst>
                    </pic:cNvPr>
                    <pic:cNvPicPr/>
                  </pic:nvPicPr>
                  <pic:blipFill rotWithShape="1">
                    <a:blip r:embed="rId6">
                      <a:extLst>
                        <a:ext uri="{28A0092B-C50C-407E-A947-70E740481C1C}">
                          <a14:useLocalDpi xmlns:a14="http://schemas.microsoft.com/office/drawing/2010/main" val="0"/>
                        </a:ext>
                      </a:extLst>
                    </a:blip>
                    <a:srcRect l="3757" t="10264" r="81463" b="82105"/>
                    <a:stretch/>
                  </pic:blipFill>
                  <pic:spPr bwMode="auto">
                    <a:xfrm>
                      <a:off x="0" y="0"/>
                      <a:ext cx="1515533" cy="702733"/>
                    </a:xfrm>
                    <a:prstGeom prst="rect">
                      <a:avLst/>
                    </a:prstGeom>
                    <a:ln>
                      <a:noFill/>
                    </a:ln>
                    <a:extLst>
                      <a:ext uri="{53640926-AAD7-44D8-BBD7-CCE9431645EC}">
                        <a14:shadowObscured xmlns:a14="http://schemas.microsoft.com/office/drawing/2010/main"/>
                      </a:ext>
                    </a:extLst>
                  </pic:spPr>
                </pic:pic>
              </a:graphicData>
            </a:graphic>
          </wp:inline>
        </w:drawing>
      </w:r>
    </w:p>
    <w:p w:rsidR="00A4212E" w:rsidRPr="00341B40" w:rsidRDefault="00A4212E">
      <w:pPr>
        <w:rPr>
          <w:rFonts w:ascii="Century Gothic" w:hAnsi="Century Gothic" w:cstheme="minorHAnsi"/>
        </w:rPr>
      </w:pPr>
      <w:r w:rsidRPr="00341B40">
        <w:rPr>
          <w:rFonts w:ascii="Century Gothic" w:hAnsi="Century Gothic" w:cstheme="minorHAnsi"/>
        </w:rPr>
        <w:t xml:space="preserve">Relate MK - </w:t>
      </w:r>
      <w:hyperlink r:id="rId7" w:history="1">
        <w:r w:rsidRPr="00341B40">
          <w:rPr>
            <w:rStyle w:val="Hyperlink"/>
            <w:rFonts w:ascii="Century Gothic" w:hAnsi="Century Gothic" w:cstheme="minorHAnsi"/>
          </w:rPr>
          <w:t>https://relatemk.org/</w:t>
        </w:r>
      </w:hyperlink>
      <w:r w:rsidRPr="00341B40">
        <w:rPr>
          <w:rFonts w:ascii="Century Gothic" w:hAnsi="Century Gothic" w:cstheme="minorHAnsi"/>
        </w:rPr>
        <w:t xml:space="preserve">  Tel: 01908 310010</w:t>
      </w:r>
    </w:p>
    <w:p w:rsidR="00A4212E" w:rsidRPr="00341B40" w:rsidRDefault="00A4212E">
      <w:pPr>
        <w:rPr>
          <w:rFonts w:ascii="Century Gothic" w:hAnsi="Century Gothic" w:cstheme="minorHAnsi"/>
        </w:rPr>
      </w:pPr>
      <w:r w:rsidRPr="00341B40">
        <w:rPr>
          <w:rFonts w:ascii="Century Gothic" w:hAnsi="Century Gothic" w:cstheme="minorHAnsi"/>
        </w:rPr>
        <w:t>Family counselling and support.  Helping couples, families and individuals to make relationships work better.  Delivering inclusive, high-quality services that are relevant at every stage of life.  Helping both the public and policy makers to improve their understanding of relationships and what makes them flourish.</w:t>
      </w:r>
    </w:p>
    <w:p w:rsidR="00A4212E" w:rsidRPr="00341B40" w:rsidRDefault="00A4212E">
      <w:pPr>
        <w:rPr>
          <w:rFonts w:ascii="Century Gothic" w:hAnsi="Century Gothic" w:cstheme="minorHAnsi"/>
        </w:rPr>
      </w:pPr>
    </w:p>
    <w:p w:rsidR="00A4212E" w:rsidRPr="00341B40" w:rsidRDefault="00A4212E">
      <w:pPr>
        <w:rPr>
          <w:rFonts w:ascii="Century Gothic" w:hAnsi="Century Gothic" w:cstheme="minorHAnsi"/>
        </w:rPr>
      </w:pPr>
      <w:r w:rsidRPr="00341B40">
        <w:rPr>
          <w:rFonts w:ascii="Century Gothic" w:hAnsi="Century Gothic" w:cstheme="minorHAnsi"/>
          <w:noProof/>
          <w:lang w:eastAsia="en-GB"/>
        </w:rPr>
        <w:lastRenderedPageBreak/>
        <w:drawing>
          <wp:inline distT="0" distB="0" distL="0" distR="0" wp14:anchorId="0AB9789E" wp14:editId="0854FE93">
            <wp:extent cx="1156607" cy="884464"/>
            <wp:effectExtent l="0" t="0" r="0" b="0"/>
            <wp:docPr id="5" name="Picture 4" descr="Mental Health Awareness">
              <a:extLst xmlns:a="http://schemas.openxmlformats.org/drawingml/2006/main">
                <a:ext uri="{FF2B5EF4-FFF2-40B4-BE49-F238E27FC236}">
                  <a16:creationId xmlns:a16="http://schemas.microsoft.com/office/drawing/2014/main" id="{1D52DDB1-176E-4253-A4D2-CF67CB56E124}"/>
                </a:ext>
              </a:extLst>
            </wp:docPr>
            <wp:cNvGraphicFramePr/>
            <a:graphic xmlns:a="http://schemas.openxmlformats.org/drawingml/2006/main">
              <a:graphicData uri="http://schemas.openxmlformats.org/drawingml/2006/picture">
                <pic:pic xmlns:pic="http://schemas.openxmlformats.org/drawingml/2006/picture">
                  <pic:nvPicPr>
                    <pic:cNvPr id="5" name="Picture 4" descr="Mental Health Awareness">
                      <a:extLst>
                        <a:ext uri="{FF2B5EF4-FFF2-40B4-BE49-F238E27FC236}">
                          <a16:creationId xmlns:a16="http://schemas.microsoft.com/office/drawing/2014/main" id="{1D52DDB1-176E-4253-A4D2-CF67CB56E124}"/>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607" cy="884464"/>
                    </a:xfrm>
                    <a:prstGeom prst="rect">
                      <a:avLst/>
                    </a:prstGeom>
                    <a:noFill/>
                    <a:ln>
                      <a:noFill/>
                    </a:ln>
                  </pic:spPr>
                </pic:pic>
              </a:graphicData>
            </a:graphic>
          </wp:inline>
        </w:drawing>
      </w:r>
    </w:p>
    <w:p w:rsidR="00A4212E" w:rsidRPr="00341B40" w:rsidRDefault="00A4212E">
      <w:pPr>
        <w:rPr>
          <w:rFonts w:ascii="Century Gothic" w:hAnsi="Century Gothic" w:cstheme="minorHAnsi"/>
        </w:rPr>
      </w:pPr>
      <w:r w:rsidRPr="00341B40">
        <w:rPr>
          <w:rFonts w:ascii="Century Gothic" w:hAnsi="Century Gothic" w:cstheme="minorHAnsi"/>
        </w:rPr>
        <w:t xml:space="preserve">Time 2 Talk - </w:t>
      </w:r>
      <w:hyperlink r:id="rId9" w:history="1">
        <w:r w:rsidRPr="00341B40">
          <w:rPr>
            <w:rStyle w:val="Hyperlink"/>
            <w:rFonts w:ascii="Century Gothic" w:hAnsi="Century Gothic" w:cstheme="minorHAnsi"/>
          </w:rPr>
          <w:t>https://time-2-talk.co.uk/</w:t>
        </w:r>
      </w:hyperlink>
    </w:p>
    <w:p w:rsidR="00A4212E" w:rsidRPr="00341B40" w:rsidRDefault="00A4212E">
      <w:pPr>
        <w:rPr>
          <w:rFonts w:ascii="Century Gothic" w:hAnsi="Century Gothic" w:cstheme="minorHAnsi"/>
        </w:rPr>
      </w:pPr>
      <w:r w:rsidRPr="00341B40">
        <w:rPr>
          <w:rFonts w:ascii="Century Gothic" w:hAnsi="Century Gothic" w:cstheme="minorHAnsi"/>
        </w:rPr>
        <w:t>Online mental health resources, here to help promote mental health awareness and offer help to those suffering from depression and anxiety in all its forms.</w:t>
      </w:r>
    </w:p>
    <w:p w:rsidR="00A4212E" w:rsidRPr="00341B40" w:rsidRDefault="00A4212E">
      <w:pPr>
        <w:rPr>
          <w:rFonts w:ascii="Century Gothic" w:hAnsi="Century Gothic" w:cstheme="minorHAnsi"/>
        </w:rPr>
      </w:pPr>
    </w:p>
    <w:p w:rsidR="00A4212E" w:rsidRPr="00341B40" w:rsidRDefault="00A4212E">
      <w:pPr>
        <w:rPr>
          <w:rFonts w:ascii="Century Gothic" w:hAnsi="Century Gothic" w:cstheme="minorHAnsi"/>
        </w:rPr>
      </w:pPr>
    </w:p>
    <w:p w:rsidR="00A4212E" w:rsidRPr="00341B40" w:rsidRDefault="00A4212E">
      <w:pPr>
        <w:rPr>
          <w:rFonts w:ascii="Century Gothic" w:hAnsi="Century Gothic" w:cstheme="minorHAnsi"/>
        </w:rPr>
      </w:pPr>
      <w:r w:rsidRPr="00341B40">
        <w:rPr>
          <w:rFonts w:ascii="Century Gothic" w:hAnsi="Century Gothic" w:cstheme="minorHAnsi"/>
          <w:noProof/>
          <w:lang w:eastAsia="en-GB"/>
        </w:rPr>
        <w:drawing>
          <wp:inline distT="0" distB="0" distL="0" distR="0" wp14:anchorId="0A12ACC3" wp14:editId="097A615A">
            <wp:extent cx="1684867" cy="897467"/>
            <wp:effectExtent l="0" t="0" r="0" b="0"/>
            <wp:docPr id="40" name="Picture 39">
              <a:extLst xmlns:a="http://schemas.openxmlformats.org/drawingml/2006/main">
                <a:ext uri="{FF2B5EF4-FFF2-40B4-BE49-F238E27FC236}">
                  <a16:creationId xmlns:a16="http://schemas.microsoft.com/office/drawing/2014/main" id="{B86FAA10-7197-46E0-9328-A27FC12546EA}"/>
                </a:ext>
              </a:extLst>
            </wp:docPr>
            <wp:cNvGraphicFramePr/>
            <a:graphic xmlns:a="http://schemas.openxmlformats.org/drawingml/2006/main">
              <a:graphicData uri="http://schemas.openxmlformats.org/drawingml/2006/picture">
                <pic:pic xmlns:pic="http://schemas.openxmlformats.org/drawingml/2006/picture">
                  <pic:nvPicPr>
                    <pic:cNvPr id="40" name="Picture 39">
                      <a:extLst>
                        <a:ext uri="{FF2B5EF4-FFF2-40B4-BE49-F238E27FC236}">
                          <a16:creationId xmlns:a16="http://schemas.microsoft.com/office/drawing/2014/main" id="{B86FAA10-7197-46E0-9328-A27FC12546EA}"/>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4867" cy="897467"/>
                    </a:xfrm>
                    <a:prstGeom prst="rect">
                      <a:avLst/>
                    </a:prstGeom>
                    <a:noFill/>
                    <a:ln>
                      <a:noFill/>
                    </a:ln>
                  </pic:spPr>
                </pic:pic>
              </a:graphicData>
            </a:graphic>
          </wp:inline>
        </w:drawing>
      </w:r>
    </w:p>
    <w:p w:rsidR="00A4212E" w:rsidRPr="00341B40" w:rsidRDefault="00A4212E">
      <w:pPr>
        <w:rPr>
          <w:rFonts w:ascii="Century Gothic" w:hAnsi="Century Gothic" w:cstheme="minorHAnsi"/>
        </w:rPr>
      </w:pPr>
      <w:r w:rsidRPr="00341B40">
        <w:rPr>
          <w:rFonts w:ascii="Century Gothic" w:hAnsi="Century Gothic" w:cstheme="minorHAnsi"/>
        </w:rPr>
        <w:t xml:space="preserve">Youth Access - </w:t>
      </w:r>
      <w:hyperlink r:id="rId11" w:history="1">
        <w:r w:rsidRPr="00341B40">
          <w:rPr>
            <w:rStyle w:val="Hyperlink"/>
            <w:rFonts w:ascii="Century Gothic" w:hAnsi="Century Gothic" w:cstheme="minorHAnsi"/>
          </w:rPr>
          <w:t>www.youthaccess.org.uk</w:t>
        </w:r>
      </w:hyperlink>
    </w:p>
    <w:p w:rsidR="00A4212E" w:rsidRPr="00341B40" w:rsidRDefault="00A4212E">
      <w:pPr>
        <w:rPr>
          <w:rFonts w:ascii="Century Gothic" w:hAnsi="Century Gothic" w:cstheme="minorHAnsi"/>
        </w:rPr>
      </w:pPr>
      <w:r w:rsidRPr="00341B40">
        <w:rPr>
          <w:rFonts w:ascii="Century Gothic" w:hAnsi="Century Gothic" w:cstheme="minorHAnsi"/>
        </w:rPr>
        <w:t>Advice and counselling network for young people, including details of free local services.</w:t>
      </w:r>
    </w:p>
    <w:p w:rsidR="00E1675C" w:rsidRPr="00341B40" w:rsidRDefault="00E1675C">
      <w:pPr>
        <w:rPr>
          <w:rFonts w:ascii="Century Gothic" w:hAnsi="Century Gothic" w:cstheme="minorHAnsi"/>
        </w:rPr>
      </w:pPr>
    </w:p>
    <w:p w:rsidR="00E1675C" w:rsidRPr="00341B40" w:rsidRDefault="00E1675C">
      <w:pPr>
        <w:rPr>
          <w:rFonts w:ascii="Century Gothic" w:hAnsi="Century Gothic" w:cstheme="minorHAnsi"/>
        </w:rPr>
      </w:pPr>
      <w:r w:rsidRPr="00341B40">
        <w:rPr>
          <w:rFonts w:ascii="Century Gothic" w:hAnsi="Century Gothic" w:cstheme="minorHAnsi"/>
          <w:noProof/>
          <w:lang w:eastAsia="en-GB"/>
        </w:rPr>
        <w:drawing>
          <wp:inline distT="0" distB="0" distL="0" distR="0" wp14:anchorId="591C2F62" wp14:editId="2952B2FF">
            <wp:extent cx="1830446" cy="579783"/>
            <wp:effectExtent l="0" t="0" r="0" b="0"/>
            <wp:docPr id="84" name="Picture 83" descr="InterActionMK">
              <a:extLst xmlns:a="http://schemas.openxmlformats.org/drawingml/2006/main">
                <a:ext uri="{FF2B5EF4-FFF2-40B4-BE49-F238E27FC236}">
                  <a16:creationId xmlns:a16="http://schemas.microsoft.com/office/drawing/2014/main" id="{044B68BD-FEA9-4182-83FE-324462205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3" descr="InterActionMK">
                      <a:extLst>
                        <a:ext uri="{FF2B5EF4-FFF2-40B4-BE49-F238E27FC236}">
                          <a16:creationId xmlns:a16="http://schemas.microsoft.com/office/drawing/2014/main" id="{044B68BD-FEA9-4182-83FE-324462205BB9}"/>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0446" cy="57978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E1675C" w:rsidRPr="00341B40" w:rsidRDefault="00E1675C">
      <w:pPr>
        <w:rPr>
          <w:rFonts w:ascii="Century Gothic" w:hAnsi="Century Gothic" w:cstheme="minorHAnsi"/>
        </w:rPr>
      </w:pPr>
      <w:r w:rsidRPr="00341B40">
        <w:rPr>
          <w:rFonts w:ascii="Century Gothic" w:hAnsi="Century Gothic" w:cstheme="minorHAnsi"/>
        </w:rPr>
        <w:t xml:space="preserve">Inter </w:t>
      </w:r>
      <w:proofErr w:type="gramStart"/>
      <w:r w:rsidRPr="00341B40">
        <w:rPr>
          <w:rFonts w:ascii="Century Gothic" w:hAnsi="Century Gothic" w:cstheme="minorHAnsi"/>
        </w:rPr>
        <w:t>Action  -</w:t>
      </w:r>
      <w:proofErr w:type="gramEnd"/>
      <w:r w:rsidRPr="00341B40">
        <w:rPr>
          <w:rFonts w:ascii="Century Gothic" w:hAnsi="Century Gothic" w:cstheme="minorHAnsi"/>
        </w:rPr>
        <w:t xml:space="preserve">http://www.interactionmk.org.uk/ Tel: 01908 318285   </w:t>
      </w:r>
    </w:p>
    <w:p w:rsidR="00E1675C" w:rsidRPr="00341B40" w:rsidRDefault="00E1675C">
      <w:pPr>
        <w:rPr>
          <w:rFonts w:ascii="Century Gothic" w:hAnsi="Century Gothic" w:cstheme="minorHAnsi"/>
        </w:rPr>
      </w:pPr>
      <w:r w:rsidRPr="00341B40">
        <w:rPr>
          <w:rFonts w:ascii="Century Gothic" w:hAnsi="Century Gothic" w:cstheme="minorHAnsi"/>
        </w:rPr>
        <w:t xml:space="preserve">Community arts charity Inter-Action MK has been bringing arts to life in Milton Keynes for over 40 years. We use the arts to bring joy and purpose to all communities and </w:t>
      </w:r>
      <w:proofErr w:type="gramStart"/>
      <w:r w:rsidRPr="00341B40">
        <w:rPr>
          <w:rFonts w:ascii="Century Gothic" w:hAnsi="Century Gothic" w:cstheme="minorHAnsi"/>
        </w:rPr>
        <w:t>especially</w:t>
      </w:r>
      <w:proofErr w:type="gramEnd"/>
      <w:r w:rsidRPr="00341B40">
        <w:rPr>
          <w:rFonts w:ascii="Century Gothic" w:hAnsi="Century Gothic" w:cstheme="minorHAnsi"/>
        </w:rPr>
        <w:t xml:space="preserve"> to improve the life chances of people with support needs or disabilities or in challenging or vulnerable circumstances.</w:t>
      </w:r>
    </w:p>
    <w:p w:rsidR="00E1675C" w:rsidRPr="00341B40" w:rsidRDefault="00E1675C">
      <w:pPr>
        <w:rPr>
          <w:rFonts w:ascii="Century Gothic" w:hAnsi="Century Gothic" w:cstheme="minorHAnsi"/>
        </w:rPr>
      </w:pPr>
      <w:r w:rsidRPr="00341B40">
        <w:rPr>
          <w:rFonts w:ascii="Century Gothic" w:hAnsi="Century Gothic" w:cstheme="minorHAnsi"/>
          <w:noProof/>
          <w:lang w:eastAsia="en-GB"/>
        </w:rPr>
        <w:drawing>
          <wp:anchor distT="0" distB="0" distL="114300" distR="114300" simplePos="0" relativeHeight="251659264" behindDoc="0" locked="0" layoutInCell="1" allowOverlap="1" wp14:anchorId="6AA80467" wp14:editId="4ABDC68C">
            <wp:simplePos x="0" y="0"/>
            <wp:positionH relativeFrom="margin">
              <wp:posOffset>123825</wp:posOffset>
            </wp:positionH>
            <wp:positionV relativeFrom="paragraph">
              <wp:posOffset>95250</wp:posOffset>
            </wp:positionV>
            <wp:extent cx="845185" cy="953135"/>
            <wp:effectExtent l="0" t="0" r="0" b="0"/>
            <wp:wrapSquare wrapText="bothSides"/>
            <wp:docPr id="228" name="Picture 22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5185" cy="953135"/>
                    </a:xfrm>
                    <a:prstGeom prst="rect">
                      <a:avLst/>
                    </a:prstGeom>
                    <a:noFill/>
                    <a:ln>
                      <a:noFill/>
                    </a:ln>
                  </pic:spPr>
                </pic:pic>
              </a:graphicData>
            </a:graphic>
          </wp:anchor>
        </w:drawing>
      </w:r>
    </w:p>
    <w:p w:rsidR="00E1675C" w:rsidRPr="00341B40" w:rsidRDefault="00E1675C" w:rsidP="00E1675C">
      <w:pPr>
        <w:rPr>
          <w:rFonts w:ascii="Century Gothic" w:hAnsi="Century Gothic" w:cstheme="minorHAnsi"/>
        </w:rPr>
      </w:pPr>
    </w:p>
    <w:p w:rsidR="00E1675C" w:rsidRPr="00341B40" w:rsidRDefault="00E1675C" w:rsidP="00E1675C">
      <w:pPr>
        <w:shd w:val="clear" w:color="auto" w:fill="FFFFFF"/>
        <w:spacing w:after="0" w:line="312" w:lineRule="atLeast"/>
        <w:outlineLvl w:val="1"/>
        <w:rPr>
          <w:rFonts w:ascii="Century Gothic" w:eastAsia="Times New Roman" w:hAnsi="Century Gothic" w:cstheme="minorHAnsi"/>
          <w:bCs/>
          <w:color w:val="2A2A2A"/>
          <w:spacing w:val="7"/>
          <w:lang w:eastAsia="en-GB"/>
        </w:rPr>
      </w:pPr>
    </w:p>
    <w:p w:rsidR="00E1675C" w:rsidRPr="00341B40" w:rsidRDefault="00E1675C" w:rsidP="00E1675C">
      <w:pPr>
        <w:shd w:val="clear" w:color="auto" w:fill="FFFFFF"/>
        <w:spacing w:after="0" w:line="312" w:lineRule="atLeast"/>
        <w:outlineLvl w:val="1"/>
        <w:rPr>
          <w:rFonts w:ascii="Century Gothic" w:eastAsia="Times New Roman" w:hAnsi="Century Gothic" w:cstheme="minorHAnsi"/>
          <w:bCs/>
          <w:color w:val="2A2A2A"/>
          <w:spacing w:val="7"/>
          <w:lang w:eastAsia="en-GB"/>
        </w:rPr>
      </w:pPr>
    </w:p>
    <w:p w:rsidR="00E1675C" w:rsidRPr="00341B40" w:rsidRDefault="00E1675C" w:rsidP="00E1675C">
      <w:pPr>
        <w:shd w:val="clear" w:color="auto" w:fill="FFFFFF"/>
        <w:spacing w:after="0" w:line="312" w:lineRule="atLeast"/>
        <w:outlineLvl w:val="1"/>
        <w:rPr>
          <w:rFonts w:ascii="Century Gothic" w:eastAsia="Times New Roman" w:hAnsi="Century Gothic" w:cstheme="minorHAnsi"/>
          <w:bCs/>
          <w:color w:val="2A2A2A"/>
          <w:spacing w:val="7"/>
          <w:lang w:eastAsia="en-GB"/>
        </w:rPr>
      </w:pPr>
    </w:p>
    <w:p w:rsidR="00E1675C" w:rsidRPr="00341B40" w:rsidRDefault="00E1675C" w:rsidP="00E1675C">
      <w:pPr>
        <w:shd w:val="clear" w:color="auto" w:fill="FFFFFF"/>
        <w:spacing w:after="0" w:line="312" w:lineRule="atLeast"/>
        <w:outlineLvl w:val="1"/>
        <w:rPr>
          <w:rFonts w:ascii="Century Gothic" w:eastAsia="Times New Roman" w:hAnsi="Century Gothic" w:cstheme="minorHAnsi"/>
          <w:bCs/>
          <w:color w:val="2A2A2A"/>
          <w:spacing w:val="7"/>
          <w:lang w:eastAsia="en-GB"/>
        </w:rPr>
      </w:pPr>
      <w:r w:rsidRPr="00341B40">
        <w:rPr>
          <w:rFonts w:ascii="Century Gothic" w:eastAsia="Times New Roman" w:hAnsi="Century Gothic" w:cstheme="minorHAnsi"/>
          <w:bCs/>
          <w:color w:val="2A2A2A"/>
          <w:spacing w:val="7"/>
          <w:lang w:eastAsia="en-GB"/>
        </w:rPr>
        <w:t xml:space="preserve">Child &amp; Family Wellbeing </w:t>
      </w:r>
      <w:hyperlink r:id="rId14" w:history="1">
        <w:r w:rsidRPr="00341B40">
          <w:rPr>
            <w:rStyle w:val="Hyperlink"/>
            <w:rFonts w:ascii="Century Gothic" w:hAnsi="Century Gothic" w:cstheme="minorHAnsi"/>
          </w:rPr>
          <w:t>http://www.childandfamilywellbeing.co.uk/</w:t>
        </w:r>
      </w:hyperlink>
    </w:p>
    <w:p w:rsidR="00E1675C" w:rsidRPr="00341B40" w:rsidRDefault="00E1675C" w:rsidP="00E1675C">
      <w:pPr>
        <w:shd w:val="clear" w:color="auto" w:fill="FFFFFF"/>
        <w:spacing w:after="0" w:line="312" w:lineRule="atLeast"/>
        <w:outlineLvl w:val="1"/>
        <w:rPr>
          <w:rFonts w:ascii="Century Gothic" w:eastAsia="Times New Roman" w:hAnsi="Century Gothic" w:cstheme="minorHAnsi"/>
          <w:bCs/>
          <w:color w:val="2A2A2A"/>
          <w:spacing w:val="7"/>
          <w:lang w:eastAsia="en-GB"/>
        </w:rPr>
      </w:pPr>
    </w:p>
    <w:p w:rsidR="00E1675C" w:rsidRPr="00341B40" w:rsidRDefault="00E1675C" w:rsidP="00E1675C">
      <w:pPr>
        <w:shd w:val="clear" w:color="auto" w:fill="FFFFFF"/>
        <w:spacing w:after="0" w:line="312" w:lineRule="atLeast"/>
        <w:outlineLvl w:val="1"/>
        <w:rPr>
          <w:rStyle w:val="Strong"/>
          <w:rFonts w:ascii="Century Gothic" w:hAnsi="Century Gothic" w:cstheme="minorHAnsi"/>
          <w:b w:val="0"/>
        </w:rPr>
      </w:pPr>
      <w:r w:rsidRPr="00341B40">
        <w:rPr>
          <w:rFonts w:ascii="Century Gothic" w:eastAsia="Times New Roman" w:hAnsi="Century Gothic" w:cstheme="minorHAnsi"/>
          <w:bCs/>
          <w:color w:val="2A2A2A"/>
          <w:spacing w:val="7"/>
          <w:lang w:eastAsia="en-GB"/>
        </w:rPr>
        <w:t>An affordable and quality service designed and built around modern children and their families. Based in Milton Keynes but work in Bucks, Beds and Northampton. F</w:t>
      </w:r>
      <w:r w:rsidRPr="00341B40">
        <w:rPr>
          <w:rStyle w:val="Strong"/>
          <w:rFonts w:ascii="Century Gothic" w:hAnsi="Century Gothic" w:cstheme="minorHAnsi"/>
          <w:b w:val="0"/>
        </w:rPr>
        <w:t xml:space="preserve">rom therapeutic support to practical guidance.  </w:t>
      </w:r>
    </w:p>
    <w:p w:rsidR="00E1675C" w:rsidRPr="00341B40" w:rsidRDefault="00E1675C" w:rsidP="00E1675C">
      <w:pPr>
        <w:shd w:val="clear" w:color="auto" w:fill="FFFFFF"/>
        <w:spacing w:after="0" w:line="312" w:lineRule="atLeast"/>
        <w:outlineLvl w:val="1"/>
        <w:rPr>
          <w:rStyle w:val="Strong"/>
          <w:rFonts w:ascii="Century Gothic" w:hAnsi="Century Gothic" w:cstheme="minorHAnsi"/>
          <w:b w:val="0"/>
        </w:rPr>
      </w:pPr>
    </w:p>
    <w:p w:rsidR="001C279C" w:rsidRPr="00341B40" w:rsidRDefault="001C279C" w:rsidP="00E1675C">
      <w:pPr>
        <w:shd w:val="clear" w:color="auto" w:fill="FFFFFF"/>
        <w:spacing w:after="0" w:line="312" w:lineRule="atLeast"/>
        <w:outlineLvl w:val="1"/>
        <w:rPr>
          <w:rStyle w:val="Strong"/>
          <w:rFonts w:ascii="Century Gothic" w:hAnsi="Century Gothic" w:cstheme="minorHAnsi"/>
          <w:b w:val="0"/>
        </w:rPr>
      </w:pPr>
    </w:p>
    <w:p w:rsidR="00341B40" w:rsidRDefault="00341B40" w:rsidP="00341B40">
      <w:pPr>
        <w:jc w:val="center"/>
        <w:rPr>
          <w:rFonts w:ascii="Century Gothic" w:hAnsi="Century Gothic" w:cstheme="minorHAnsi"/>
          <w:b/>
          <w:sz w:val="44"/>
          <w:szCs w:val="44"/>
          <w:u w:val="single"/>
        </w:rPr>
      </w:pPr>
    </w:p>
    <w:p w:rsidR="00341B40" w:rsidRDefault="00341B40" w:rsidP="00341B40">
      <w:pPr>
        <w:jc w:val="center"/>
        <w:rPr>
          <w:rFonts w:ascii="Century Gothic" w:hAnsi="Century Gothic" w:cstheme="minorHAnsi"/>
          <w:b/>
          <w:sz w:val="44"/>
          <w:szCs w:val="44"/>
          <w:u w:val="single"/>
        </w:rPr>
      </w:pPr>
    </w:p>
    <w:p w:rsidR="00E1675C" w:rsidRPr="00341B40" w:rsidRDefault="001C279C" w:rsidP="00341B40">
      <w:pPr>
        <w:jc w:val="center"/>
        <w:rPr>
          <w:rFonts w:ascii="Century Gothic" w:hAnsi="Century Gothic" w:cstheme="minorHAnsi"/>
          <w:b/>
          <w:sz w:val="44"/>
          <w:szCs w:val="44"/>
          <w:u w:val="single"/>
        </w:rPr>
      </w:pPr>
      <w:bookmarkStart w:id="0" w:name="_GoBack"/>
      <w:bookmarkEnd w:id="0"/>
      <w:r w:rsidRPr="00341B40">
        <w:rPr>
          <w:rFonts w:ascii="Century Gothic" w:hAnsi="Century Gothic" w:cstheme="minorHAnsi"/>
          <w:b/>
          <w:sz w:val="44"/>
          <w:szCs w:val="44"/>
          <w:u w:val="single"/>
        </w:rPr>
        <w:lastRenderedPageBreak/>
        <w:t>Activities for parents to try at home that promote mental health and wellbeing:</w:t>
      </w:r>
    </w:p>
    <w:p w:rsidR="001C279C" w:rsidRPr="00341B40" w:rsidRDefault="001C279C">
      <w:pPr>
        <w:rPr>
          <w:rFonts w:ascii="Century Gothic" w:hAnsi="Century Gothic" w:cstheme="minorHAnsi"/>
          <w:b/>
          <w:u w:val="single"/>
        </w:rPr>
      </w:pPr>
    </w:p>
    <w:p w:rsidR="001C279C" w:rsidRPr="00341B40" w:rsidRDefault="001C279C">
      <w:pPr>
        <w:rPr>
          <w:rFonts w:ascii="Century Gothic" w:hAnsi="Century Gothic" w:cstheme="minorHAnsi"/>
          <w:b/>
          <w:u w:val="single"/>
        </w:rPr>
      </w:pPr>
      <w:r w:rsidRPr="00341B40">
        <w:rPr>
          <w:rFonts w:ascii="Century Gothic" w:hAnsi="Century Gothic" w:cstheme="minorHAnsi"/>
          <w:b/>
          <w:u w:val="single"/>
        </w:rPr>
        <w:t>Make a calm down jar</w:t>
      </w:r>
    </w:p>
    <w:p w:rsidR="001C279C" w:rsidRPr="00341B40" w:rsidRDefault="001C279C" w:rsidP="001C279C">
      <w:pPr>
        <w:pStyle w:val="NormalWeb"/>
        <w:shd w:val="clear" w:color="auto" w:fill="FFFFFF"/>
        <w:spacing w:before="0" w:beforeAutospacing="0" w:after="360" w:afterAutospacing="0"/>
        <w:rPr>
          <w:rFonts w:ascii="Century Gothic" w:hAnsi="Century Gothic" w:cstheme="minorHAnsi"/>
          <w:sz w:val="22"/>
          <w:szCs w:val="22"/>
        </w:rPr>
      </w:pPr>
      <w:r w:rsidRPr="00341B40">
        <w:rPr>
          <w:rFonts w:ascii="Century Gothic" w:hAnsi="Century Gothic" w:cstheme="minorHAnsi"/>
          <w:sz w:val="22"/>
          <w:szCs w:val="22"/>
        </w:rPr>
        <w:t xml:space="preserve">This is a fun activity that is great for children’s mental health. They allow children to take a moment or two to manage their emotions, thoughts and feelings. </w:t>
      </w:r>
    </w:p>
    <w:p w:rsidR="001C279C" w:rsidRPr="00341B40" w:rsidRDefault="00903471" w:rsidP="001C279C">
      <w:pPr>
        <w:pStyle w:val="NormalWeb"/>
        <w:shd w:val="clear" w:color="auto" w:fill="FFFFFF"/>
        <w:spacing w:before="0" w:beforeAutospacing="0" w:after="360" w:afterAutospacing="0"/>
        <w:rPr>
          <w:rFonts w:ascii="Century Gothic" w:hAnsi="Century Gothic" w:cstheme="minorHAnsi"/>
          <w:sz w:val="22"/>
          <w:szCs w:val="22"/>
        </w:rPr>
      </w:pPr>
      <w:r w:rsidRPr="00341B40">
        <w:rPr>
          <w:rFonts w:ascii="Century Gothic" w:hAnsi="Century Gothic" w:cstheme="minorHAnsi"/>
          <w:noProof/>
          <w:sz w:val="22"/>
          <w:szCs w:val="22"/>
        </w:rPr>
        <w:drawing>
          <wp:anchor distT="0" distB="0" distL="114300" distR="114300" simplePos="0" relativeHeight="251660288" behindDoc="0" locked="0" layoutInCell="1" allowOverlap="1">
            <wp:simplePos x="0" y="0"/>
            <wp:positionH relativeFrom="column">
              <wp:posOffset>4406265</wp:posOffset>
            </wp:positionH>
            <wp:positionV relativeFrom="paragraph">
              <wp:posOffset>3810</wp:posOffset>
            </wp:positionV>
            <wp:extent cx="1041400" cy="1390650"/>
            <wp:effectExtent l="0" t="0" r="6350" b="0"/>
            <wp:wrapSquare wrapText="bothSides"/>
            <wp:docPr id="2" name="Picture 2" descr="https://chroniclesofamomtessorian.com/wp-content/uploads/2022/05/20220501_142725-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roniclesofamomtessorian.com/wp-content/uploads/2022/05/20220501_142725-225x3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140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C279C" w:rsidRPr="00341B40">
        <w:rPr>
          <w:rFonts w:ascii="Century Gothic" w:hAnsi="Century Gothic" w:cstheme="minorHAnsi"/>
          <w:sz w:val="22"/>
          <w:szCs w:val="22"/>
        </w:rPr>
        <w:t>Here’s what you’ll need:</w:t>
      </w:r>
    </w:p>
    <w:p w:rsidR="001C279C" w:rsidRPr="00341B40" w:rsidRDefault="001C279C" w:rsidP="001C279C">
      <w:pPr>
        <w:numPr>
          <w:ilvl w:val="0"/>
          <w:numId w:val="4"/>
        </w:numPr>
        <w:shd w:val="clear" w:color="auto" w:fill="FFFFFF"/>
        <w:spacing w:after="150" w:line="240" w:lineRule="auto"/>
        <w:rPr>
          <w:rFonts w:ascii="Century Gothic" w:hAnsi="Century Gothic" w:cstheme="minorHAnsi"/>
        </w:rPr>
      </w:pPr>
      <w:r w:rsidRPr="00341B40">
        <w:rPr>
          <w:rFonts w:ascii="Century Gothic" w:hAnsi="Century Gothic" w:cstheme="minorHAnsi"/>
        </w:rPr>
        <w:t>an old water bottle or small juice bottle (preferably plastic)</w:t>
      </w:r>
    </w:p>
    <w:p w:rsidR="001C279C" w:rsidRPr="00341B40" w:rsidRDefault="001C279C" w:rsidP="001C279C">
      <w:pPr>
        <w:numPr>
          <w:ilvl w:val="0"/>
          <w:numId w:val="4"/>
        </w:numPr>
        <w:shd w:val="clear" w:color="auto" w:fill="FFFFFF"/>
        <w:spacing w:after="150" w:line="240" w:lineRule="auto"/>
        <w:rPr>
          <w:rFonts w:ascii="Century Gothic" w:hAnsi="Century Gothic" w:cstheme="minorHAnsi"/>
        </w:rPr>
      </w:pPr>
      <w:r w:rsidRPr="00341B40">
        <w:rPr>
          <w:rFonts w:ascii="Century Gothic" w:hAnsi="Century Gothic" w:cstheme="minorHAnsi"/>
        </w:rPr>
        <w:t>warm water</w:t>
      </w:r>
    </w:p>
    <w:p w:rsidR="00903471" w:rsidRPr="00341B40" w:rsidRDefault="00903471" w:rsidP="001C279C">
      <w:pPr>
        <w:numPr>
          <w:ilvl w:val="0"/>
          <w:numId w:val="4"/>
        </w:numPr>
        <w:shd w:val="clear" w:color="auto" w:fill="FFFFFF"/>
        <w:spacing w:after="150" w:line="240" w:lineRule="auto"/>
        <w:rPr>
          <w:rFonts w:ascii="Century Gothic" w:hAnsi="Century Gothic" w:cstheme="minorHAnsi"/>
        </w:rPr>
      </w:pPr>
      <w:r w:rsidRPr="00341B40">
        <w:rPr>
          <w:rFonts w:ascii="Century Gothic" w:hAnsi="Century Gothic" w:cstheme="minorHAnsi"/>
        </w:rPr>
        <w:t>glitter glue</w:t>
      </w:r>
    </w:p>
    <w:p w:rsidR="00903471" w:rsidRPr="00341B40" w:rsidRDefault="00903471" w:rsidP="00903471">
      <w:pPr>
        <w:numPr>
          <w:ilvl w:val="0"/>
          <w:numId w:val="4"/>
        </w:numPr>
        <w:shd w:val="clear" w:color="auto" w:fill="FFFFFF"/>
        <w:spacing w:after="150" w:line="240" w:lineRule="auto"/>
        <w:rPr>
          <w:rFonts w:ascii="Century Gothic" w:hAnsi="Century Gothic" w:cstheme="minorHAnsi"/>
        </w:rPr>
      </w:pPr>
      <w:r w:rsidRPr="00341B40">
        <w:rPr>
          <w:rFonts w:ascii="Century Gothic" w:hAnsi="Century Gothic" w:cstheme="minorHAnsi"/>
        </w:rPr>
        <w:t>loose glitter</w:t>
      </w:r>
    </w:p>
    <w:p w:rsidR="00903471" w:rsidRPr="00341B40" w:rsidRDefault="00903471" w:rsidP="00903471">
      <w:pPr>
        <w:shd w:val="clear" w:color="auto" w:fill="FFFFFF"/>
        <w:spacing w:after="150" w:line="240" w:lineRule="auto"/>
        <w:rPr>
          <w:rFonts w:ascii="Century Gothic" w:hAnsi="Century Gothic" w:cstheme="minorHAnsi"/>
        </w:rPr>
      </w:pPr>
    </w:p>
    <w:p w:rsidR="001C279C" w:rsidRPr="00341B40" w:rsidRDefault="001C279C" w:rsidP="00903471">
      <w:pPr>
        <w:shd w:val="clear" w:color="auto" w:fill="FFFFFF"/>
        <w:spacing w:after="150" w:line="240" w:lineRule="auto"/>
        <w:rPr>
          <w:rFonts w:ascii="Century Gothic" w:hAnsi="Century Gothic" w:cstheme="minorHAnsi"/>
        </w:rPr>
      </w:pPr>
      <w:r w:rsidRPr="00341B40">
        <w:rPr>
          <w:rFonts w:ascii="Century Gothic" w:hAnsi="Century Gothic" w:cstheme="minorHAnsi"/>
        </w:rPr>
        <w:t>Here’s how to make them:</w:t>
      </w:r>
      <w:r w:rsidR="00903471" w:rsidRPr="00341B40">
        <w:rPr>
          <w:rFonts w:ascii="Century Gothic" w:hAnsi="Century Gothic" w:cstheme="minorHAnsi"/>
        </w:rPr>
        <w:t xml:space="preserve"> </w:t>
      </w:r>
    </w:p>
    <w:p w:rsidR="001C279C" w:rsidRPr="00341B40" w:rsidRDefault="001C279C" w:rsidP="001C279C">
      <w:pPr>
        <w:numPr>
          <w:ilvl w:val="0"/>
          <w:numId w:val="5"/>
        </w:numPr>
        <w:shd w:val="clear" w:color="auto" w:fill="FFFFFF"/>
        <w:spacing w:after="150" w:line="240" w:lineRule="auto"/>
        <w:rPr>
          <w:rFonts w:ascii="Century Gothic" w:hAnsi="Century Gothic" w:cstheme="minorHAnsi"/>
        </w:rPr>
      </w:pPr>
      <w:r w:rsidRPr="00341B40">
        <w:rPr>
          <w:rFonts w:ascii="Century Gothic" w:hAnsi="Century Gothic" w:cstheme="minorHAnsi"/>
        </w:rPr>
        <w:t>First, fill your bottle with warm water</w:t>
      </w:r>
    </w:p>
    <w:p w:rsidR="001C279C" w:rsidRPr="00341B40" w:rsidRDefault="001C279C" w:rsidP="001C279C">
      <w:pPr>
        <w:numPr>
          <w:ilvl w:val="0"/>
          <w:numId w:val="5"/>
        </w:numPr>
        <w:shd w:val="clear" w:color="auto" w:fill="FFFFFF"/>
        <w:spacing w:after="150" w:line="240" w:lineRule="auto"/>
        <w:rPr>
          <w:rFonts w:ascii="Century Gothic" w:hAnsi="Century Gothic" w:cstheme="minorHAnsi"/>
        </w:rPr>
      </w:pPr>
      <w:r w:rsidRPr="00341B40">
        <w:rPr>
          <w:rFonts w:ascii="Century Gothic" w:hAnsi="Century Gothic" w:cstheme="minorHAnsi"/>
        </w:rPr>
        <w:t>Then add in some glitter glue</w:t>
      </w:r>
    </w:p>
    <w:p w:rsidR="001C279C" w:rsidRPr="00341B40" w:rsidRDefault="001C279C" w:rsidP="001C279C">
      <w:pPr>
        <w:numPr>
          <w:ilvl w:val="0"/>
          <w:numId w:val="5"/>
        </w:numPr>
        <w:shd w:val="clear" w:color="auto" w:fill="FFFFFF"/>
        <w:spacing w:after="150" w:line="240" w:lineRule="auto"/>
        <w:rPr>
          <w:rFonts w:ascii="Century Gothic" w:hAnsi="Century Gothic" w:cstheme="minorHAnsi"/>
        </w:rPr>
      </w:pPr>
      <w:r w:rsidRPr="00341B40">
        <w:rPr>
          <w:rFonts w:ascii="Century Gothic" w:hAnsi="Century Gothic" w:cstheme="minorHAnsi"/>
        </w:rPr>
        <w:t>Next, add in some loose glitter</w:t>
      </w:r>
    </w:p>
    <w:p w:rsidR="001C279C" w:rsidRPr="00341B40" w:rsidRDefault="001C279C" w:rsidP="001C279C">
      <w:pPr>
        <w:pStyle w:val="NormalWeb"/>
        <w:shd w:val="clear" w:color="auto" w:fill="FFFFFF"/>
        <w:spacing w:before="0" w:beforeAutospacing="0" w:after="360" w:afterAutospacing="0"/>
        <w:rPr>
          <w:rFonts w:ascii="Century Gothic" w:hAnsi="Century Gothic" w:cstheme="minorHAnsi"/>
          <w:sz w:val="22"/>
          <w:szCs w:val="22"/>
        </w:rPr>
      </w:pPr>
      <w:r w:rsidRPr="00341B40">
        <w:rPr>
          <w:rFonts w:ascii="Century Gothic" w:hAnsi="Century Gothic" w:cstheme="minorHAnsi"/>
          <w:sz w:val="22"/>
          <w:szCs w:val="22"/>
        </w:rPr>
        <w:t>When your child needs a moment, have them shake it up to watch the glitter slowly float to the bottom. It is very soothing and relaxing to watch the glitter settle. Encourage them to do some deep breathing as they watch the glitter move throughout the bottle.</w:t>
      </w:r>
    </w:p>
    <w:p w:rsidR="008D1C14" w:rsidRPr="00341B40" w:rsidRDefault="008D1C14">
      <w:pPr>
        <w:rPr>
          <w:rFonts w:ascii="Century Gothic" w:hAnsi="Century Gothic" w:cstheme="minorHAnsi"/>
          <w:b/>
        </w:rPr>
      </w:pPr>
    </w:p>
    <w:p w:rsidR="00903471" w:rsidRPr="00341B40" w:rsidRDefault="00903471">
      <w:pPr>
        <w:rPr>
          <w:rFonts w:ascii="Century Gothic" w:hAnsi="Century Gothic" w:cstheme="minorHAnsi"/>
          <w:b/>
          <w:u w:val="single"/>
        </w:rPr>
      </w:pPr>
      <w:r w:rsidRPr="00341B40">
        <w:rPr>
          <w:rFonts w:ascii="Century Gothic" w:hAnsi="Century Gothic" w:cstheme="minorHAnsi"/>
          <w:b/>
          <w:u w:val="single"/>
        </w:rPr>
        <w:t>Create a mood tracker</w:t>
      </w:r>
    </w:p>
    <w:p w:rsidR="00903471" w:rsidRPr="00341B40" w:rsidRDefault="00903471" w:rsidP="008D1C14">
      <w:pPr>
        <w:spacing w:line="360" w:lineRule="auto"/>
        <w:rPr>
          <w:rFonts w:ascii="Century Gothic" w:hAnsi="Century Gothic" w:cstheme="minorHAnsi"/>
        </w:rPr>
      </w:pPr>
      <w:r w:rsidRPr="00341B40">
        <w:rPr>
          <w:rFonts w:ascii="Century Gothic" w:hAnsi="Century Gothic" w:cstheme="minorHAnsi"/>
        </w:rPr>
        <w:t>With your child, design a mood tracker that they can write/draw/colour their emotions on from the day. This can encourage children to recognise how they are feeling and gives them an opportunity to talk it through with you.</w:t>
      </w:r>
    </w:p>
    <w:p w:rsidR="00903471" w:rsidRPr="00341B40" w:rsidRDefault="00903471" w:rsidP="008D1C14">
      <w:pPr>
        <w:spacing w:line="360" w:lineRule="auto"/>
        <w:rPr>
          <w:rFonts w:ascii="Century Gothic" w:hAnsi="Century Gothic" w:cstheme="minorHAnsi"/>
        </w:rPr>
      </w:pPr>
      <w:r w:rsidRPr="00341B40">
        <w:rPr>
          <w:rFonts w:ascii="Century Gothic" w:hAnsi="Century Gothic" w:cstheme="minorHAnsi"/>
          <w:noProof/>
          <w:lang w:eastAsia="en-GB"/>
        </w:rPr>
        <w:drawing>
          <wp:anchor distT="0" distB="0" distL="114300" distR="114300" simplePos="0" relativeHeight="251661312" behindDoc="0" locked="0" layoutInCell="1" allowOverlap="1">
            <wp:simplePos x="0" y="0"/>
            <wp:positionH relativeFrom="margin">
              <wp:align>left</wp:align>
            </wp:positionH>
            <wp:positionV relativeFrom="paragraph">
              <wp:posOffset>286385</wp:posOffset>
            </wp:positionV>
            <wp:extent cx="2868295" cy="2152650"/>
            <wp:effectExtent l="0" t="0" r="8255" b="0"/>
            <wp:wrapSquare wrapText="bothSides"/>
            <wp:docPr id="3" name="Picture 3" descr="Kids Feeling Mood Tracker - Etsy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ds Feeling Mood Tracker - Etsy Canad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2042" cy="21551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1B40">
        <w:rPr>
          <w:rFonts w:ascii="Century Gothic" w:hAnsi="Century Gothic" w:cstheme="minorHAnsi"/>
        </w:rPr>
        <w:t>You can design it however you want but here are some examples:</w:t>
      </w:r>
    </w:p>
    <w:p w:rsidR="00903471" w:rsidRPr="00341B40" w:rsidRDefault="00903471">
      <w:pPr>
        <w:rPr>
          <w:rFonts w:ascii="Century Gothic" w:hAnsi="Century Gothic" w:cstheme="minorHAnsi"/>
          <w:b/>
        </w:rPr>
      </w:pPr>
      <w:r w:rsidRPr="00341B40">
        <w:rPr>
          <w:rFonts w:ascii="Century Gothic" w:hAnsi="Century Gothic" w:cstheme="minorHAnsi"/>
          <w:noProof/>
          <w:lang w:eastAsia="en-GB"/>
        </w:rPr>
        <w:drawing>
          <wp:anchor distT="0" distB="0" distL="114300" distR="114300" simplePos="0" relativeHeight="251662336" behindDoc="0" locked="0" layoutInCell="1" allowOverlap="1">
            <wp:simplePos x="0" y="0"/>
            <wp:positionH relativeFrom="margin">
              <wp:posOffset>3390900</wp:posOffset>
            </wp:positionH>
            <wp:positionV relativeFrom="paragraph">
              <wp:posOffset>44471</wp:posOffset>
            </wp:positionV>
            <wp:extent cx="1629282" cy="2108835"/>
            <wp:effectExtent l="0" t="0" r="9525" b="5715"/>
            <wp:wrapSquare wrapText="bothSides"/>
            <wp:docPr id="4" name="Picture 4" descr="Printable: January Mood Tra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ntable: January Mood Track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9282" cy="2108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471" w:rsidRPr="00341B40" w:rsidRDefault="00903471">
      <w:pPr>
        <w:rPr>
          <w:rFonts w:ascii="Century Gothic" w:hAnsi="Century Gothic" w:cstheme="minorHAnsi"/>
          <w:b/>
        </w:rPr>
      </w:pPr>
    </w:p>
    <w:p w:rsidR="00903471" w:rsidRPr="00341B40" w:rsidRDefault="00903471">
      <w:pPr>
        <w:rPr>
          <w:rFonts w:ascii="Century Gothic" w:hAnsi="Century Gothic" w:cstheme="minorHAnsi"/>
          <w:b/>
        </w:rPr>
      </w:pPr>
    </w:p>
    <w:p w:rsidR="00903471" w:rsidRPr="00341B40" w:rsidRDefault="00903471">
      <w:pPr>
        <w:rPr>
          <w:rFonts w:ascii="Century Gothic" w:hAnsi="Century Gothic" w:cstheme="minorHAnsi"/>
          <w:b/>
        </w:rPr>
      </w:pPr>
    </w:p>
    <w:p w:rsidR="00903471" w:rsidRPr="00341B40" w:rsidRDefault="00903471">
      <w:pPr>
        <w:rPr>
          <w:rFonts w:ascii="Century Gothic" w:hAnsi="Century Gothic" w:cstheme="minorHAnsi"/>
          <w:b/>
        </w:rPr>
      </w:pPr>
    </w:p>
    <w:p w:rsidR="00903471" w:rsidRPr="00341B40" w:rsidRDefault="00903471">
      <w:pPr>
        <w:rPr>
          <w:rFonts w:ascii="Century Gothic" w:hAnsi="Century Gothic" w:cstheme="minorHAnsi"/>
          <w:b/>
        </w:rPr>
      </w:pPr>
    </w:p>
    <w:p w:rsidR="00903471" w:rsidRPr="00341B40" w:rsidRDefault="00903471">
      <w:pPr>
        <w:rPr>
          <w:rFonts w:ascii="Century Gothic" w:hAnsi="Century Gothic" w:cstheme="minorHAnsi"/>
          <w:b/>
        </w:rPr>
      </w:pPr>
    </w:p>
    <w:p w:rsidR="00903471" w:rsidRPr="00341B40" w:rsidRDefault="00903471">
      <w:pPr>
        <w:rPr>
          <w:rFonts w:ascii="Century Gothic" w:hAnsi="Century Gothic" w:cstheme="minorHAnsi"/>
          <w:b/>
        </w:rPr>
      </w:pPr>
    </w:p>
    <w:p w:rsidR="00903471" w:rsidRPr="00341B40" w:rsidRDefault="00903471">
      <w:pPr>
        <w:rPr>
          <w:rFonts w:ascii="Century Gothic" w:hAnsi="Century Gothic" w:cstheme="minorHAnsi"/>
          <w:b/>
        </w:rPr>
      </w:pPr>
    </w:p>
    <w:p w:rsidR="00903471" w:rsidRPr="00341B40" w:rsidRDefault="008D1C14" w:rsidP="008D1C14">
      <w:pPr>
        <w:rPr>
          <w:rFonts w:ascii="Century Gothic" w:hAnsi="Century Gothic" w:cstheme="minorHAnsi"/>
          <w:b/>
          <w:u w:val="single"/>
        </w:rPr>
      </w:pPr>
      <w:r w:rsidRPr="00341B40">
        <w:rPr>
          <w:rFonts w:ascii="Century Gothic" w:hAnsi="Century Gothic" w:cstheme="minorHAnsi"/>
          <w:b/>
          <w:u w:val="single"/>
        </w:rPr>
        <w:t>Mindfulness</w:t>
      </w:r>
    </w:p>
    <w:p w:rsidR="00903471" w:rsidRPr="00341B40" w:rsidRDefault="00903471" w:rsidP="008D1C14">
      <w:pPr>
        <w:spacing w:line="360" w:lineRule="auto"/>
        <w:rPr>
          <w:rFonts w:ascii="Century Gothic" w:hAnsi="Century Gothic" w:cstheme="minorHAnsi"/>
        </w:rPr>
      </w:pPr>
      <w:r w:rsidRPr="00341B40">
        <w:rPr>
          <w:rFonts w:ascii="Century Gothic" w:hAnsi="Century Gothic" w:cstheme="minorHAnsi"/>
        </w:rPr>
        <w:t>Mindfulness allows children to be in the moment. It is a great tool for children to take a moment to relax, breathe, and understand their emotions. There are plenty of ways to practice mindfulness with your children, but here are some ideas:</w:t>
      </w:r>
    </w:p>
    <w:p w:rsidR="00903471" w:rsidRPr="00341B40" w:rsidRDefault="008D1C14" w:rsidP="008D1C14">
      <w:pPr>
        <w:pStyle w:val="ListParagraph"/>
        <w:numPr>
          <w:ilvl w:val="0"/>
          <w:numId w:val="6"/>
        </w:numPr>
        <w:spacing w:line="360" w:lineRule="auto"/>
        <w:rPr>
          <w:rFonts w:ascii="Century Gothic" w:hAnsi="Century Gothic" w:cstheme="minorHAnsi"/>
          <w:b/>
        </w:rPr>
      </w:pPr>
      <w:r w:rsidRPr="00341B40">
        <w:rPr>
          <w:rFonts w:ascii="Century Gothic" w:hAnsi="Century Gothic" w:cstheme="minorHAnsi"/>
          <w:b/>
          <w:color w:val="2F303A"/>
          <w:shd w:val="clear" w:color="auto" w:fill="FFFFFF"/>
        </w:rPr>
        <w:t>Teddy breathing</w:t>
      </w:r>
      <w:r w:rsidRPr="00341B40">
        <w:rPr>
          <w:rFonts w:ascii="Century Gothic" w:hAnsi="Century Gothic" w:cstheme="minorHAnsi"/>
          <w:color w:val="2F303A"/>
          <w:shd w:val="clear" w:color="auto" w:fill="FFFFFF"/>
        </w:rPr>
        <w:t xml:space="preserve"> – get your children to lie down on the floor with a stuffed animal on their chest. Instruct them to breathe in deeply and watch their stuffy rise, then breathe out and watch it fall. See what happens when </w:t>
      </w:r>
      <w:proofErr w:type="gramStart"/>
      <w:r w:rsidRPr="00341B40">
        <w:rPr>
          <w:rFonts w:ascii="Century Gothic" w:hAnsi="Century Gothic" w:cstheme="minorHAnsi"/>
          <w:color w:val="2F303A"/>
          <w:shd w:val="clear" w:color="auto" w:fill="FFFFFF"/>
        </w:rPr>
        <w:t>you</w:t>
      </w:r>
      <w:proofErr w:type="gramEnd"/>
      <w:r w:rsidRPr="00341B40">
        <w:rPr>
          <w:rFonts w:ascii="Century Gothic" w:hAnsi="Century Gothic" w:cstheme="minorHAnsi"/>
          <w:color w:val="2F303A"/>
          <w:shd w:val="clear" w:color="auto" w:fill="FFFFFF"/>
        </w:rPr>
        <w:t xml:space="preserve"> breath slower or faster or hold your breath. </w:t>
      </w:r>
    </w:p>
    <w:p w:rsidR="008D1C14" w:rsidRPr="00341B40" w:rsidRDefault="008D1C14" w:rsidP="008D1C14">
      <w:pPr>
        <w:pStyle w:val="ListParagraph"/>
        <w:numPr>
          <w:ilvl w:val="0"/>
          <w:numId w:val="6"/>
        </w:numPr>
        <w:spacing w:line="360" w:lineRule="auto"/>
        <w:rPr>
          <w:rFonts w:ascii="Century Gothic" w:hAnsi="Century Gothic" w:cstheme="minorHAnsi"/>
        </w:rPr>
      </w:pPr>
      <w:r w:rsidRPr="00341B40">
        <w:rPr>
          <w:rFonts w:ascii="Century Gothic" w:hAnsi="Century Gothic" w:cstheme="minorHAnsi"/>
          <w:b/>
        </w:rPr>
        <w:t xml:space="preserve">Listening walk – </w:t>
      </w:r>
      <w:r w:rsidRPr="00341B40">
        <w:rPr>
          <w:rFonts w:ascii="Century Gothic" w:hAnsi="Century Gothic" w:cstheme="minorHAnsi"/>
        </w:rPr>
        <w:t>go out for a walk and ask your children to carefully listen to all the noises they can hear on their walk (e.g. cars, birds…). What do they notice? How does it make them feel?</w:t>
      </w:r>
    </w:p>
    <w:p w:rsidR="008D1C14" w:rsidRPr="00341B40" w:rsidRDefault="008D1C14" w:rsidP="008D1C14">
      <w:pPr>
        <w:pStyle w:val="ListParagraph"/>
        <w:numPr>
          <w:ilvl w:val="0"/>
          <w:numId w:val="6"/>
        </w:numPr>
        <w:spacing w:line="360" w:lineRule="auto"/>
        <w:rPr>
          <w:rFonts w:ascii="Century Gothic" w:hAnsi="Century Gothic" w:cstheme="minorHAnsi"/>
        </w:rPr>
      </w:pPr>
      <w:r w:rsidRPr="00341B40">
        <w:rPr>
          <w:rFonts w:ascii="Century Gothic" w:hAnsi="Century Gothic" w:cstheme="minorHAnsi"/>
          <w:b/>
        </w:rPr>
        <w:t xml:space="preserve">Colour game – </w:t>
      </w:r>
      <w:r w:rsidRPr="00341B40">
        <w:rPr>
          <w:rFonts w:ascii="Century Gothic" w:hAnsi="Century Gothic" w:cstheme="minorHAnsi"/>
        </w:rPr>
        <w:t>ask your child to find 5 things in a room in a certain colour</w:t>
      </w:r>
    </w:p>
    <w:p w:rsidR="008D1C14" w:rsidRPr="00341B40" w:rsidRDefault="008D1C14" w:rsidP="008D1C14">
      <w:pPr>
        <w:pStyle w:val="ListParagraph"/>
        <w:numPr>
          <w:ilvl w:val="0"/>
          <w:numId w:val="6"/>
        </w:numPr>
        <w:spacing w:line="360" w:lineRule="auto"/>
        <w:rPr>
          <w:rFonts w:ascii="Century Gothic" w:hAnsi="Century Gothic" w:cstheme="minorHAnsi"/>
          <w:b/>
        </w:rPr>
      </w:pPr>
      <w:r w:rsidRPr="00341B40">
        <w:rPr>
          <w:rFonts w:ascii="Century Gothic" w:hAnsi="Century Gothic" w:cstheme="minorHAnsi"/>
          <w:b/>
          <w:color w:val="24292E"/>
          <w:bdr w:val="none" w:sz="0" w:space="0" w:color="auto" w:frame="1"/>
        </w:rPr>
        <w:t>Fly like an eagle</w:t>
      </w:r>
      <w:r w:rsidRPr="00341B40">
        <w:rPr>
          <w:rFonts w:ascii="Century Gothic" w:hAnsi="Century Gothic" w:cstheme="minorHAnsi"/>
          <w:color w:val="24292E"/>
          <w:bdr w:val="none" w:sz="0" w:space="0" w:color="auto" w:frame="1"/>
        </w:rPr>
        <w:t xml:space="preserve">- </w:t>
      </w:r>
      <w:r w:rsidRPr="00341B40">
        <w:rPr>
          <w:rFonts w:ascii="Century Gothic" w:hAnsi="Century Gothic" w:cstheme="minorHAnsi"/>
          <w:color w:val="2F303A"/>
          <w:bdr w:val="none" w:sz="0" w:space="0" w:color="auto" w:frame="1"/>
        </w:rPr>
        <w:t>Combine movement with deep breathing in this exercise. Ask your child to walk slowly around the room, they breathe in as their wings go up and breathe out as their wings go down.</w:t>
      </w:r>
    </w:p>
    <w:sectPr w:rsidR="008D1C14" w:rsidRPr="00341B40" w:rsidSect="00341B40">
      <w:pgSz w:w="11906" w:h="16838"/>
      <w:pgMar w:top="720" w:right="720" w:bottom="720" w:left="720" w:header="708" w:footer="708" w:gutter="0"/>
      <w:pgBorders w:offsetFrom="page">
        <w:top w:val="thinThickThinMediumGap" w:sz="24" w:space="24" w:color="538135" w:themeColor="accent6" w:themeShade="BF"/>
        <w:left w:val="thinThickThinMediumGap" w:sz="24" w:space="24" w:color="538135" w:themeColor="accent6" w:themeShade="BF"/>
        <w:bottom w:val="thinThickThinMediumGap" w:sz="24" w:space="24" w:color="538135" w:themeColor="accent6" w:themeShade="BF"/>
        <w:right w:val="thinThickThinMediumGap" w:sz="24"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23495"/>
    <w:multiLevelType w:val="hybridMultilevel"/>
    <w:tmpl w:val="C8866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E6507E"/>
    <w:multiLevelType w:val="multilevel"/>
    <w:tmpl w:val="580A09C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4D8A6FC5"/>
    <w:multiLevelType w:val="multilevel"/>
    <w:tmpl w:val="2F04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D03626"/>
    <w:multiLevelType w:val="hybridMultilevel"/>
    <w:tmpl w:val="18889C80"/>
    <w:lvl w:ilvl="0" w:tplc="7E809A5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E329EC"/>
    <w:multiLevelType w:val="multilevel"/>
    <w:tmpl w:val="D7F46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5F005C"/>
    <w:multiLevelType w:val="multilevel"/>
    <w:tmpl w:val="04941F1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BC"/>
    <w:rsid w:val="00190417"/>
    <w:rsid w:val="001C279C"/>
    <w:rsid w:val="00341B40"/>
    <w:rsid w:val="00473407"/>
    <w:rsid w:val="0059119A"/>
    <w:rsid w:val="0059443E"/>
    <w:rsid w:val="008B2949"/>
    <w:rsid w:val="008D1C14"/>
    <w:rsid w:val="008F70BC"/>
    <w:rsid w:val="00903471"/>
    <w:rsid w:val="00A4212E"/>
    <w:rsid w:val="00E1675C"/>
    <w:rsid w:val="00EF1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D14B"/>
  <w15:chartTrackingRefBased/>
  <w15:docId w15:val="{039321A0-9F00-4AE1-A086-3D052550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F70B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421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70BC"/>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8F70BC"/>
    <w:rPr>
      <w:b/>
      <w:bCs/>
    </w:rPr>
  </w:style>
  <w:style w:type="paragraph" w:styleId="NormalWeb">
    <w:name w:val="Normal (Web)"/>
    <w:basedOn w:val="Normal"/>
    <w:uiPriority w:val="99"/>
    <w:semiHidden/>
    <w:unhideWhenUsed/>
    <w:rsid w:val="008F70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A4212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4212E"/>
    <w:rPr>
      <w:color w:val="0563C1" w:themeColor="hyperlink"/>
      <w:u w:val="single"/>
    </w:rPr>
  </w:style>
  <w:style w:type="character" w:customStyle="1" w:styleId="UnresolvedMention">
    <w:name w:val="Unresolved Mention"/>
    <w:basedOn w:val="DefaultParagraphFont"/>
    <w:uiPriority w:val="99"/>
    <w:semiHidden/>
    <w:unhideWhenUsed/>
    <w:rsid w:val="00A4212E"/>
    <w:rPr>
      <w:color w:val="605E5C"/>
      <w:shd w:val="clear" w:color="auto" w:fill="E1DFDD"/>
    </w:rPr>
  </w:style>
  <w:style w:type="character" w:styleId="FollowedHyperlink">
    <w:name w:val="FollowedHyperlink"/>
    <w:basedOn w:val="DefaultParagraphFont"/>
    <w:uiPriority w:val="99"/>
    <w:semiHidden/>
    <w:unhideWhenUsed/>
    <w:rsid w:val="00E1675C"/>
    <w:rPr>
      <w:color w:val="954F72" w:themeColor="followedHyperlink"/>
      <w:u w:val="single"/>
    </w:rPr>
  </w:style>
  <w:style w:type="paragraph" w:styleId="ListParagraph">
    <w:name w:val="List Paragraph"/>
    <w:basedOn w:val="Normal"/>
    <w:uiPriority w:val="34"/>
    <w:qFormat/>
    <w:rsid w:val="008B2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30240">
      <w:bodyDiv w:val="1"/>
      <w:marLeft w:val="0"/>
      <w:marRight w:val="0"/>
      <w:marTop w:val="0"/>
      <w:marBottom w:val="0"/>
      <w:divBdr>
        <w:top w:val="none" w:sz="0" w:space="0" w:color="auto"/>
        <w:left w:val="none" w:sz="0" w:space="0" w:color="auto"/>
        <w:bottom w:val="none" w:sz="0" w:space="0" w:color="auto"/>
        <w:right w:val="none" w:sz="0" w:space="0" w:color="auto"/>
      </w:divBdr>
    </w:div>
    <w:div w:id="240680230">
      <w:bodyDiv w:val="1"/>
      <w:marLeft w:val="0"/>
      <w:marRight w:val="0"/>
      <w:marTop w:val="0"/>
      <w:marBottom w:val="0"/>
      <w:divBdr>
        <w:top w:val="none" w:sz="0" w:space="0" w:color="auto"/>
        <w:left w:val="none" w:sz="0" w:space="0" w:color="auto"/>
        <w:bottom w:val="none" w:sz="0" w:space="0" w:color="auto"/>
        <w:right w:val="none" w:sz="0" w:space="0" w:color="auto"/>
      </w:divBdr>
    </w:div>
    <w:div w:id="372775167">
      <w:bodyDiv w:val="1"/>
      <w:marLeft w:val="0"/>
      <w:marRight w:val="0"/>
      <w:marTop w:val="0"/>
      <w:marBottom w:val="0"/>
      <w:divBdr>
        <w:top w:val="none" w:sz="0" w:space="0" w:color="auto"/>
        <w:left w:val="none" w:sz="0" w:space="0" w:color="auto"/>
        <w:bottom w:val="none" w:sz="0" w:space="0" w:color="auto"/>
        <w:right w:val="none" w:sz="0" w:space="0" w:color="auto"/>
      </w:divBdr>
    </w:div>
    <w:div w:id="697898897">
      <w:bodyDiv w:val="1"/>
      <w:marLeft w:val="0"/>
      <w:marRight w:val="0"/>
      <w:marTop w:val="0"/>
      <w:marBottom w:val="0"/>
      <w:divBdr>
        <w:top w:val="none" w:sz="0" w:space="0" w:color="auto"/>
        <w:left w:val="none" w:sz="0" w:space="0" w:color="auto"/>
        <w:bottom w:val="none" w:sz="0" w:space="0" w:color="auto"/>
        <w:right w:val="none" w:sz="0" w:space="0" w:color="auto"/>
      </w:divBdr>
    </w:div>
    <w:div w:id="1107234403">
      <w:bodyDiv w:val="1"/>
      <w:marLeft w:val="0"/>
      <w:marRight w:val="0"/>
      <w:marTop w:val="0"/>
      <w:marBottom w:val="0"/>
      <w:divBdr>
        <w:top w:val="none" w:sz="0" w:space="0" w:color="auto"/>
        <w:left w:val="none" w:sz="0" w:space="0" w:color="auto"/>
        <w:bottom w:val="none" w:sz="0" w:space="0" w:color="auto"/>
        <w:right w:val="none" w:sz="0" w:space="0" w:color="auto"/>
      </w:divBdr>
    </w:div>
    <w:div w:id="1635259011">
      <w:bodyDiv w:val="1"/>
      <w:marLeft w:val="0"/>
      <w:marRight w:val="0"/>
      <w:marTop w:val="0"/>
      <w:marBottom w:val="0"/>
      <w:divBdr>
        <w:top w:val="none" w:sz="0" w:space="0" w:color="auto"/>
        <w:left w:val="none" w:sz="0" w:space="0" w:color="auto"/>
        <w:bottom w:val="none" w:sz="0" w:space="0" w:color="auto"/>
        <w:right w:val="none" w:sz="0" w:space="0" w:color="auto"/>
      </w:divBdr>
    </w:div>
    <w:div w:id="205242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latemk.org/" TargetMode="Externa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youthaccess.org.uk" TargetMode="External"/><Relationship Id="rId5" Type="http://schemas.openxmlformats.org/officeDocument/2006/relationships/hyperlink" Target="https://www.cnwl.nhs.uk/services/mental-health-services/child-and-adolescent-mental-health-services/milton-keynes-mental-health-support-team-schools-mhst" TargetMode="External"/><Relationship Id="rId15" Type="http://schemas.openxmlformats.org/officeDocument/2006/relationships/image" Target="media/image6.jpe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me-2-talk.co.uk/" TargetMode="External"/><Relationship Id="rId14" Type="http://schemas.openxmlformats.org/officeDocument/2006/relationships/hyperlink" Target="http://www.childandfamilywellbe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CNWL NHS</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Charly Glass</dc:creator>
  <cp:keywords/>
  <dc:description/>
  <cp:lastModifiedBy>Jo Orbell</cp:lastModifiedBy>
  <cp:revision>2</cp:revision>
  <dcterms:created xsi:type="dcterms:W3CDTF">2023-05-22T08:44:00Z</dcterms:created>
  <dcterms:modified xsi:type="dcterms:W3CDTF">2023-05-22T08:44:00Z</dcterms:modified>
</cp:coreProperties>
</file>